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71387" w14:textId="7F8B04AD" w:rsidR="002C2BB9" w:rsidRDefault="00C942A8">
      <w:r w:rsidRPr="00CE4E75">
        <w:rPr>
          <w:noProof/>
          <w:lang w:eastAsia="es-MX"/>
        </w:rPr>
        <mc:AlternateContent>
          <mc:Choice Requires="wps">
            <w:drawing>
              <wp:anchor distT="0" distB="0" distL="114300" distR="114300" simplePos="0" relativeHeight="251658752" behindDoc="0" locked="0" layoutInCell="1" allowOverlap="1" wp14:anchorId="4C76E962" wp14:editId="73D9121E">
                <wp:simplePos x="0" y="0"/>
                <wp:positionH relativeFrom="page">
                  <wp:posOffset>-30480</wp:posOffset>
                </wp:positionH>
                <wp:positionV relativeFrom="paragraph">
                  <wp:posOffset>-1090295</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98BF" id="Rectángulo 480" o:spid="_x0000_s1026" style="position:absolute;margin-left:-2.4pt;margin-top:-85.85pt;width:181.5pt;height:28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" path="m65769,13997l5084260,-1,,6060042,65769,13997xe" stroked="f" strokeweight="2pt">
                <v:fill r:id="rId9" o:title="" opacity="58982f" recolor="t" rotate="t" type="frame"/>
                <v:imagedata grayscale="t"/>
                <v:path arrowok="t" o:connecttype="custom" o:connectlocs="29818,8246;2305050,-1;0,3570167;29818,8246" o:connectangles="0,0,0,0"/>
                <w10:wrap anchorx="page"/>
              </v:shape>
            </w:pict>
          </mc:Fallback>
        </mc:AlternateContent>
      </w:r>
    </w:p>
    <w:p w14:paraId="28331E57" w14:textId="7DC97B6B" w:rsidR="00C41081" w:rsidRPr="00CE4E75" w:rsidRDefault="00092B9C">
      <w:r w:rsidRPr="00CE4E75">
        <w:rPr>
          <w:noProof/>
          <w:lang w:eastAsia="es-MX"/>
        </w:rPr>
        <w:drawing>
          <wp:anchor distT="0" distB="0" distL="114300" distR="114300" simplePos="0" relativeHeight="251656704" behindDoc="0" locked="0" layoutInCell="1" allowOverlap="1" wp14:anchorId="7DA13810" wp14:editId="66A6E277">
            <wp:simplePos x="0" y="0"/>
            <wp:positionH relativeFrom="column">
              <wp:posOffset>902335</wp:posOffset>
            </wp:positionH>
            <wp:positionV relativeFrom="paragraph">
              <wp:posOffset>-482155</wp:posOffset>
            </wp:positionV>
            <wp:extent cx="3082290" cy="1183005"/>
            <wp:effectExtent l="0" t="0" r="3810" b="0"/>
            <wp:wrapNone/>
            <wp:docPr id="2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sidR="002C2BB9">
        <w:t xml:space="preserve"> </w:t>
      </w:r>
    </w:p>
    <w:p w14:paraId="4C1FB729" w14:textId="3D959C0A" w:rsidR="001878FB" w:rsidRPr="00CE4E75" w:rsidRDefault="003049C4">
      <w:pPr>
        <w:rPr>
          <w:rFonts w:ascii="Montserrat" w:eastAsiaTheme="majorEastAsia" w:hAnsi="Montserrat" w:cstheme="majorBidi"/>
          <w:smallCaps/>
          <w:color w:val="651D32"/>
          <w:sz w:val="32"/>
          <w:szCs w:val="32"/>
          <w:lang w:eastAsia="es-MX"/>
        </w:rPr>
        <w:sectPr w:rsidR="001878FB" w:rsidRPr="00CE4E75" w:rsidSect="00161DD9">
          <w:pgSz w:w="12240" w:h="15840" w:code="1"/>
          <w:pgMar w:top="1701" w:right="1701" w:bottom="1134" w:left="2268" w:header="709" w:footer="1117" w:gutter="0"/>
          <w:pgNumType w:start="1"/>
          <w:cols w:space="708"/>
          <w:titlePg/>
          <w:docGrid w:linePitch="360"/>
        </w:sectPr>
      </w:pPr>
      <w:r w:rsidRPr="00CE4E75">
        <w:rPr>
          <w:rFonts w:ascii="Montserrat" w:eastAsiaTheme="majorEastAsia" w:hAnsi="Montserrat" w:cstheme="majorBidi"/>
          <w:smallCaps/>
          <w:noProof/>
          <w:color w:val="651D32"/>
          <w:sz w:val="32"/>
          <w:szCs w:val="32"/>
          <w:lang w:eastAsia="es-MX"/>
        </w:rPr>
        <mc:AlternateContent>
          <mc:Choice Requires="wps">
            <w:drawing>
              <wp:anchor distT="0" distB="0" distL="114300" distR="114300" simplePos="0" relativeHeight="251656192" behindDoc="0" locked="0" layoutInCell="1" allowOverlap="1" wp14:anchorId="3D08560A" wp14:editId="4522E48E">
                <wp:simplePos x="0" y="0"/>
                <wp:positionH relativeFrom="column">
                  <wp:posOffset>-344805</wp:posOffset>
                </wp:positionH>
                <wp:positionV relativeFrom="paragraph">
                  <wp:posOffset>1037590</wp:posOffset>
                </wp:positionV>
                <wp:extent cx="5905500"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905500" cy="400050"/>
                        </a:xfrm>
                        <a:prstGeom prst="rect">
                          <a:avLst/>
                        </a:prstGeom>
                        <a:noFill/>
                      </wps:spPr>
                      <wps:txbx>
                        <w:txbxContent>
                          <w:p w14:paraId="5FFB873D" w14:textId="29DE0A23" w:rsidR="008F5BF6" w:rsidRPr="007B6F6C" w:rsidRDefault="008F5BF6" w:rsidP="007B6F6C">
                            <w:pPr>
                              <w:pStyle w:val="TDC4"/>
                            </w:pPr>
                            <w:r w:rsidRPr="007B6F6C">
                              <w:t xml:space="preserve">P089 Gestión de Fondos y Financiamiento para </w:t>
                            </w:r>
                            <w:r w:rsidR="003049C4" w:rsidRPr="007B6F6C">
                              <w:t>MIPyMES</w:t>
                            </w:r>
                            <w:r w:rsidRPr="007B6F6C">
                              <w:t xml:space="preserve"> </w:t>
                            </w:r>
                            <w:r w:rsidR="003049C4">
                              <w:t>S</w:t>
                            </w:r>
                            <w:r w:rsidRPr="007B6F6C">
                              <w:t>inaloenses</w:t>
                            </w:r>
                          </w:p>
                        </w:txbxContent>
                      </wps:txbx>
                      <wps:bodyPr wrap="square" rtlCol="0">
                        <a:spAutoFit/>
                      </wps:bodyPr>
                    </wps:wsp>
                  </a:graphicData>
                </a:graphic>
                <wp14:sizeRelH relativeFrom="margin">
                  <wp14:pctWidth>0</wp14:pctWidth>
                </wp14:sizeRelH>
              </wp:anchor>
            </w:drawing>
          </mc:Choice>
          <mc:Fallback>
            <w:pict>
              <v:shapetype w14:anchorId="3D08560A" id="_x0000_t202" coordsize="21600,21600" o:spt="202" path="m,l,21600r21600,l21600,xe">
                <v:stroke joinstyle="miter"/>
                <v:path gradientshapeok="t" o:connecttype="rect"/>
              </v:shapetype>
              <v:shape id="CuadroTexto 11" o:spid="_x0000_s1026" type="#_x0000_t202" style="position:absolute;left:0;text-align:left;margin-left:-27.15pt;margin-top:81.7pt;width:465pt;height:31.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" filled="f" stroked="f">
                <v:textbox style="mso-fit-shape-to-text:t">
                  <w:txbxContent>
                    <w:p w14:paraId="5FFB873D" w14:textId="29DE0A23" w:rsidR="008F5BF6" w:rsidRPr="007B6F6C" w:rsidRDefault="008F5BF6" w:rsidP="007B6F6C">
                      <w:pPr>
                        <w:pStyle w:val="TDC4"/>
                      </w:pPr>
                      <w:r w:rsidRPr="007B6F6C">
                        <w:t xml:space="preserve">P089 Gestión de Fondos y Financiamiento para </w:t>
                      </w:r>
                      <w:r w:rsidR="003049C4" w:rsidRPr="007B6F6C">
                        <w:t>MIPyMES</w:t>
                      </w:r>
                      <w:r w:rsidRPr="007B6F6C">
                        <w:t xml:space="preserve"> </w:t>
                      </w:r>
                      <w:r w:rsidR="003049C4">
                        <w:t>S</w:t>
                      </w:r>
                      <w:r w:rsidRPr="007B6F6C">
                        <w:t>inaloenses</w:t>
                      </w:r>
                    </w:p>
                  </w:txbxContent>
                </v:textbox>
              </v:shape>
            </w:pict>
          </mc:Fallback>
        </mc:AlternateContent>
      </w:r>
      <w:r w:rsidR="007B6F6C" w:rsidRPr="00CE4E75">
        <w:rPr>
          <w:rFonts w:ascii="Montserrat" w:eastAsiaTheme="majorEastAsia" w:hAnsi="Montserrat" w:cstheme="majorBidi"/>
          <w:smallCaps/>
          <w:noProof/>
          <w:color w:val="651D32"/>
          <w:sz w:val="32"/>
          <w:szCs w:val="32"/>
          <w:lang w:eastAsia="es-MX"/>
        </w:rPr>
        <mc:AlternateContent>
          <mc:Choice Requires="wps">
            <w:drawing>
              <wp:anchor distT="0" distB="0" distL="114300" distR="114300" simplePos="0" relativeHeight="251658240" behindDoc="0" locked="0" layoutInCell="1" allowOverlap="1" wp14:anchorId="2A157D29" wp14:editId="2B4AE8FE">
                <wp:simplePos x="0" y="0"/>
                <wp:positionH relativeFrom="column">
                  <wp:posOffset>-955675</wp:posOffset>
                </wp:positionH>
                <wp:positionV relativeFrom="paragraph">
                  <wp:posOffset>3917315</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0E5787C7" w14:textId="0DB2EAC7" w:rsidR="008F5BF6" w:rsidRPr="007B6F6C" w:rsidRDefault="008F5BF6" w:rsidP="007B6F6C">
                            <w:pPr>
                              <w:pStyle w:val="TDC4"/>
                            </w:pPr>
                            <w:r w:rsidRPr="007B6F6C">
                              <w:t>Evaluación de Consistencia y Resultados</w:t>
                            </w:r>
                          </w:p>
                          <w:p w14:paraId="7E4FF84C" w14:textId="634E15BE" w:rsidR="008F5BF6" w:rsidRPr="007B6F6C" w:rsidRDefault="008F5BF6" w:rsidP="007B6F6C">
                            <w:pPr>
                              <w:pStyle w:val="TDC4"/>
                            </w:pPr>
                            <w:r w:rsidRPr="007B6F6C">
                              <w:t>2024</w:t>
                            </w:r>
                          </w:p>
                        </w:txbxContent>
                      </wps:txbx>
                      <wps:bodyPr wrap="square" rtlCol="0">
                        <a:spAutoFit/>
                      </wps:bodyPr>
                    </wps:wsp>
                  </a:graphicData>
                </a:graphic>
                <wp14:sizeRelH relativeFrom="margin">
                  <wp14:pctWidth>0</wp14:pctWidth>
                </wp14:sizeRelH>
              </wp:anchor>
            </w:drawing>
          </mc:Choice>
          <mc:Fallback>
            <w:pict>
              <v:shape w14:anchorId="2A157D29" id="_x0000_s1027" type="#_x0000_t202" style="position:absolute;left:0;text-align:left;margin-left:-75.25pt;margin-top:308.45pt;width:557pt;height:3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" filled="f" stroked="f">
                <v:textbox style="mso-fit-shape-to-text:t">
                  <w:txbxContent>
                    <w:p w14:paraId="0E5787C7" w14:textId="0DB2EAC7" w:rsidR="008F5BF6" w:rsidRPr="007B6F6C" w:rsidRDefault="008F5BF6" w:rsidP="007B6F6C">
                      <w:pPr>
                        <w:pStyle w:val="TDC4"/>
                      </w:pPr>
                      <w:r w:rsidRPr="007B6F6C">
                        <w:t>Evaluación de Consistencia y Resultados</w:t>
                      </w:r>
                    </w:p>
                    <w:p w14:paraId="7E4FF84C" w14:textId="634E15BE" w:rsidR="008F5BF6" w:rsidRPr="007B6F6C" w:rsidRDefault="008F5BF6" w:rsidP="007B6F6C">
                      <w:pPr>
                        <w:pStyle w:val="TDC4"/>
                      </w:pPr>
                      <w:r w:rsidRPr="007B6F6C">
                        <w:t>2024</w:t>
                      </w:r>
                    </w:p>
                  </w:txbxContent>
                </v:textbox>
              </v:shape>
            </w:pict>
          </mc:Fallback>
        </mc:AlternateContent>
      </w:r>
      <w:r w:rsidR="007B6F6C" w:rsidRPr="00CE4E75">
        <w:rPr>
          <w:rFonts w:ascii="Montserrat" w:eastAsiaTheme="majorEastAsia" w:hAnsi="Montserrat" w:cstheme="majorBidi"/>
          <w:smallCaps/>
          <w:noProof/>
          <w:color w:val="651D32"/>
          <w:sz w:val="32"/>
          <w:szCs w:val="32"/>
          <w:lang w:eastAsia="es-MX"/>
        </w:rPr>
        <mc:AlternateContent>
          <mc:Choice Requires="wps">
            <w:drawing>
              <wp:anchor distT="0" distB="0" distL="114300" distR="114300" simplePos="0" relativeHeight="251660288" behindDoc="0" locked="0" layoutInCell="1" allowOverlap="1" wp14:anchorId="7ACD7F53" wp14:editId="6998EB6D">
                <wp:simplePos x="0" y="0"/>
                <wp:positionH relativeFrom="column">
                  <wp:posOffset>-86360</wp:posOffset>
                </wp:positionH>
                <wp:positionV relativeFrom="paragraph">
                  <wp:posOffset>3027045</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7C0E15E5" w14:textId="1C5D5E11" w:rsidR="008F5BF6" w:rsidRPr="003049C4" w:rsidRDefault="003049C4" w:rsidP="007B6F6C">
                            <w:pPr>
                              <w:pStyle w:val="TDC4"/>
                              <w:rPr>
                                <w:sz w:val="48"/>
                                <w:szCs w:val="48"/>
                              </w:rPr>
                            </w:pPr>
                            <w:r>
                              <w:rPr>
                                <w:sz w:val="48"/>
                                <w:szCs w:val="48"/>
                              </w:rPr>
                              <w:t>S</w:t>
                            </w:r>
                            <w:r w:rsidR="008F5BF6" w:rsidRPr="003049C4">
                              <w:rPr>
                                <w:sz w:val="48"/>
                                <w:szCs w:val="48"/>
                              </w:rPr>
                              <w:t xml:space="preserve">ecretaría de </w:t>
                            </w:r>
                            <w:r>
                              <w:rPr>
                                <w:sz w:val="48"/>
                                <w:szCs w:val="48"/>
                              </w:rPr>
                              <w:t>E</w:t>
                            </w:r>
                            <w:r w:rsidR="008F5BF6" w:rsidRPr="003049C4">
                              <w:rPr>
                                <w:sz w:val="48"/>
                                <w:szCs w:val="48"/>
                              </w:rPr>
                              <w:t>conomía</w:t>
                            </w:r>
                          </w:p>
                        </w:txbxContent>
                      </wps:txbx>
                      <wps:bodyPr wrap="square" rtlCol="0">
                        <a:spAutoFit/>
                      </wps:bodyPr>
                    </wps:wsp>
                  </a:graphicData>
                </a:graphic>
                <wp14:sizeRelH relativeFrom="margin">
                  <wp14:pctWidth>0</wp14:pctWidth>
                </wp14:sizeRelH>
              </wp:anchor>
            </w:drawing>
          </mc:Choice>
          <mc:Fallback>
            <w:pict>
              <v:shape w14:anchorId="7ACD7F53" id="_x0000_s1028" type="#_x0000_t202" style="position:absolute;left:0;text-align:left;margin-left:-6.8pt;margin-top:238.35pt;width:411.8pt;height:3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" filled="f" stroked="f">
                <v:textbox style="mso-fit-shape-to-text:t">
                  <w:txbxContent>
                    <w:p w14:paraId="7C0E15E5" w14:textId="1C5D5E11" w:rsidR="008F5BF6" w:rsidRPr="003049C4" w:rsidRDefault="003049C4" w:rsidP="007B6F6C">
                      <w:pPr>
                        <w:pStyle w:val="TDC4"/>
                        <w:rPr>
                          <w:sz w:val="48"/>
                          <w:szCs w:val="48"/>
                        </w:rPr>
                      </w:pPr>
                      <w:r>
                        <w:rPr>
                          <w:sz w:val="48"/>
                          <w:szCs w:val="48"/>
                        </w:rPr>
                        <w:t>S</w:t>
                      </w:r>
                      <w:r w:rsidR="008F5BF6" w:rsidRPr="003049C4">
                        <w:rPr>
                          <w:sz w:val="48"/>
                          <w:szCs w:val="48"/>
                        </w:rPr>
                        <w:t xml:space="preserve">ecretaría de </w:t>
                      </w:r>
                      <w:r>
                        <w:rPr>
                          <w:sz w:val="48"/>
                          <w:szCs w:val="48"/>
                        </w:rPr>
                        <w:t>E</w:t>
                      </w:r>
                      <w:r w:rsidR="008F5BF6" w:rsidRPr="003049C4">
                        <w:rPr>
                          <w:sz w:val="48"/>
                          <w:szCs w:val="48"/>
                        </w:rPr>
                        <w:t>conomía</w:t>
                      </w:r>
                    </w:p>
                  </w:txbxContent>
                </v:textbox>
              </v:shape>
            </w:pict>
          </mc:Fallback>
        </mc:AlternateContent>
      </w:r>
      <w:r w:rsidR="007B6F6C">
        <w:rPr>
          <w:noProof/>
          <w:lang w:eastAsia="es-MX"/>
        </w:rPr>
        <mc:AlternateContent>
          <mc:Choice Requires="wpg">
            <w:drawing>
              <wp:anchor distT="0" distB="0" distL="114300" distR="114300" simplePos="0" relativeHeight="251660800" behindDoc="0" locked="0" layoutInCell="1" allowOverlap="1" wp14:anchorId="06E3240B" wp14:editId="2A8CAF68">
                <wp:simplePos x="0" y="0"/>
                <wp:positionH relativeFrom="column">
                  <wp:posOffset>900430</wp:posOffset>
                </wp:positionH>
                <wp:positionV relativeFrom="paragraph">
                  <wp:posOffset>5933440</wp:posOffset>
                </wp:positionV>
                <wp:extent cx="3284855" cy="690880"/>
                <wp:effectExtent l="0" t="0" r="0" b="0"/>
                <wp:wrapNone/>
                <wp:docPr id="53" name="Grupo 53"/>
                <wp:cNvGraphicFramePr/>
                <a:graphic xmlns:a="http://schemas.openxmlformats.org/drawingml/2006/main">
                  <a:graphicData uri="http://schemas.microsoft.com/office/word/2010/wordprocessingGroup">
                    <wpg:wgp>
                      <wpg:cNvGrpSpPr/>
                      <wpg:grpSpPr>
                        <a:xfrm>
                          <a:off x="0" y="0"/>
                          <a:ext cx="3284855" cy="690880"/>
                          <a:chOff x="0" y="0"/>
                          <a:chExt cx="3285269" cy="690880"/>
                        </a:xfrm>
                      </wpg:grpSpPr>
                      <pic:pic xmlns:pic="http://schemas.openxmlformats.org/drawingml/2006/picture">
                        <pic:nvPicPr>
                          <pic:cNvPr id="54" name="Imagen 54"/>
                          <pic:cNvPicPr>
                            <a:picLocks noChangeAspect="1"/>
                          </pic:cNvPicPr>
                        </pic:nvPicPr>
                        <pic:blipFill rotWithShape="1">
                          <a:blip r:embed="rId11" cstate="print">
                            <a:extLst>
                              <a:ext uri="{28A0092B-C50C-407E-A947-70E740481C1C}">
                                <a14:useLocalDpi xmlns:a14="http://schemas.microsoft.com/office/drawing/2010/main" val="0"/>
                              </a:ext>
                            </a:extLst>
                          </a:blip>
                          <a:srcRect t="53195"/>
                          <a:stretch/>
                        </pic:blipFill>
                        <pic:spPr bwMode="auto">
                          <a:xfrm>
                            <a:off x="1552354" y="63795"/>
                            <a:ext cx="1732915" cy="607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Imagen 55" descr="Obligaciones de Transparencia - SAF"/>
                          <pic:cNvPicPr>
                            <a:picLocks noChangeAspect="1"/>
                          </pic:cNvPicPr>
                        </pic:nvPicPr>
                        <pic:blipFill rotWithShape="1">
                          <a:blip r:embed="rId12">
                            <a:extLst>
                              <a:ext uri="{28A0092B-C50C-407E-A947-70E740481C1C}">
                                <a14:useLocalDpi xmlns:a14="http://schemas.microsoft.com/office/drawing/2010/main" val="0"/>
                              </a:ext>
                            </a:extLst>
                          </a:blip>
                          <a:srcRect l="24291" r="2"/>
                          <a:stretch/>
                        </pic:blipFill>
                        <pic:spPr bwMode="auto">
                          <a:xfrm>
                            <a:off x="0" y="0"/>
                            <a:ext cx="1491259" cy="690880"/>
                          </a:xfrm>
                          <a:prstGeom prst="rect">
                            <a:avLst/>
                          </a:prstGeom>
                          <a:noFill/>
                          <a:ln>
                            <a:noFill/>
                          </a:ln>
                        </pic:spPr>
                      </pic:pic>
                    </wpg:wgp>
                  </a:graphicData>
                </a:graphic>
              </wp:anchor>
            </w:drawing>
          </mc:Choice>
          <mc:Fallback>
            <w:pict>
              <v:group w14:anchorId="1AD84EB6" id="Grupo 53" o:spid="_x0000_s1026" style="position:absolute;margin-left:70.9pt;margin-top:467.2pt;width:258.65pt;height:54.4pt;z-index:251660800" coordsize="32852,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4" o:spid="_x0000_s1027" type="#_x0000_t75" style="position:absolute;left:15523;top:637;width:17329;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">
                  <v:imagedata r:id="rId13" o:title="" croptop="34862f"/>
                </v:shape>
                <v:shape id="Imagen 55" o:spid="_x0000_s1028" type="#_x0000_t75" alt="Obligaciones de Transparencia - SAF" style="position:absolute;width:14912;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">
                  <v:imagedata r:id="rId14" o:title="Obligaciones de Transparencia - SAF" cropleft="15919f" cropright="1f"/>
                </v:shape>
              </v:group>
            </w:pict>
          </mc:Fallback>
        </mc:AlternateContent>
      </w:r>
      <w:r w:rsidR="000E2936" w:rsidRPr="00CE4E75">
        <w:rPr>
          <w:noProof/>
          <w:lang w:eastAsia="es-MX"/>
        </w:rPr>
        <mc:AlternateContent>
          <mc:Choice Requires="wpg">
            <w:drawing>
              <wp:anchor distT="0" distB="0" distL="114300" distR="114300" simplePos="0" relativeHeight="251654656" behindDoc="0" locked="0" layoutInCell="1" allowOverlap="1" wp14:anchorId="490AFA2C" wp14:editId="4697B5B6">
                <wp:simplePos x="0" y="0"/>
                <wp:positionH relativeFrom="page">
                  <wp:posOffset>-281940</wp:posOffset>
                </wp:positionH>
                <wp:positionV relativeFrom="paragraph">
                  <wp:posOffset>7907210</wp:posOffset>
                </wp:positionV>
                <wp:extent cx="8193974" cy="587375"/>
                <wp:effectExtent l="0" t="0" r="17145" b="22225"/>
                <wp:wrapNone/>
                <wp:docPr id="2" name="Grupo 2"/>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9"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C47CD0" id="Grupo 2" o:spid="_x0000_s1026" style="position:absolute;margin-left:-22.2pt;margin-top:622.6pt;width:645.2pt;height:46.25pt;rotation:180;z-index:251654656;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HV1wcAAM8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c4SR&#10;1dcHAADP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C41081" w:rsidRPr="00CE4E75">
        <w:rPr>
          <w:rFonts w:ascii="Montserrat" w:eastAsiaTheme="majorEastAsia" w:hAnsi="Montserrat" w:cstheme="majorBidi"/>
          <w:smallCaps/>
          <w:color w:val="651D32"/>
          <w:sz w:val="32"/>
          <w:szCs w:val="32"/>
          <w:lang w:eastAsia="es-MX"/>
        </w:rPr>
        <w:br w:type="page"/>
      </w:r>
    </w:p>
    <w:p w14:paraId="77C28BA3" w14:textId="59BAEBCC" w:rsidR="00DE60A6" w:rsidRPr="00CE4E75" w:rsidRDefault="0014229D" w:rsidP="0014229D">
      <w:pPr>
        <w:pStyle w:val="TtuloTDC"/>
        <w:spacing w:before="0"/>
        <w:jc w:val="center"/>
        <w:rPr>
          <w:rFonts w:ascii="Arial" w:hAnsi="Arial" w:cs="Arial"/>
          <w:b w:val="0"/>
          <w:bCs w:val="0"/>
          <w:szCs w:val="32"/>
        </w:rPr>
      </w:pPr>
      <w:r w:rsidRPr="00CE4E75">
        <w:rPr>
          <w:rFonts w:ascii="Arial" w:hAnsi="Arial" w:cs="Arial"/>
          <w:b w:val="0"/>
          <w:bCs w:val="0"/>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79E7D90F" w14:textId="537705F2" w:rsidR="0014115C" w:rsidRDefault="005C11C4">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CE4E75">
        <w:rPr>
          <w:rFonts w:ascii="Arial" w:hAnsi="Arial" w:cs="Arial"/>
          <w:b w:val="0"/>
          <w:bCs w:val="0"/>
          <w:caps w:val="0"/>
          <w:lang w:eastAsia="es-MX"/>
        </w:rPr>
        <w:fldChar w:fldCharType="begin"/>
      </w:r>
      <w:r w:rsidRPr="00CE4E75">
        <w:rPr>
          <w:rFonts w:ascii="Arial" w:hAnsi="Arial" w:cs="Arial"/>
          <w:b w:val="0"/>
          <w:bCs w:val="0"/>
          <w:caps w:val="0"/>
          <w:lang w:eastAsia="es-MX"/>
        </w:rPr>
        <w:instrText xml:space="preserve"> TOC \o "1-3" \h \z \u </w:instrText>
      </w:r>
      <w:r w:rsidRPr="00CE4E75">
        <w:rPr>
          <w:rFonts w:ascii="Arial" w:hAnsi="Arial" w:cs="Arial"/>
          <w:b w:val="0"/>
          <w:bCs w:val="0"/>
          <w:caps w:val="0"/>
          <w:lang w:eastAsia="es-MX"/>
        </w:rPr>
        <w:fldChar w:fldCharType="separate"/>
      </w:r>
      <w:hyperlink w:anchor="_Toc216174299" w:history="1">
        <w:r w:rsidR="0014115C" w:rsidRPr="00AB1311">
          <w:rPr>
            <w:rStyle w:val="Hipervnculo"/>
            <w:noProof/>
          </w:rPr>
          <w:t>Introducción</w:t>
        </w:r>
        <w:r w:rsidR="0014115C">
          <w:rPr>
            <w:noProof/>
            <w:webHidden/>
          </w:rPr>
          <w:tab/>
        </w:r>
        <w:r w:rsidR="0014115C">
          <w:rPr>
            <w:noProof/>
            <w:webHidden/>
          </w:rPr>
          <w:fldChar w:fldCharType="begin"/>
        </w:r>
        <w:r w:rsidR="0014115C">
          <w:rPr>
            <w:noProof/>
            <w:webHidden/>
          </w:rPr>
          <w:instrText xml:space="preserve"> PAGEREF _Toc216174299 \h </w:instrText>
        </w:r>
        <w:r w:rsidR="0014115C">
          <w:rPr>
            <w:noProof/>
            <w:webHidden/>
          </w:rPr>
        </w:r>
        <w:r w:rsidR="0014115C">
          <w:rPr>
            <w:noProof/>
            <w:webHidden/>
          </w:rPr>
          <w:fldChar w:fldCharType="separate"/>
        </w:r>
        <w:r w:rsidR="00393610">
          <w:rPr>
            <w:noProof/>
            <w:webHidden/>
          </w:rPr>
          <w:t>2</w:t>
        </w:r>
        <w:r w:rsidR="0014115C">
          <w:rPr>
            <w:noProof/>
            <w:webHidden/>
          </w:rPr>
          <w:fldChar w:fldCharType="end"/>
        </w:r>
      </w:hyperlink>
    </w:p>
    <w:p w14:paraId="4E7F055E" w14:textId="506A3D65" w:rsidR="0014115C" w:rsidRDefault="0014115C">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6174300" w:history="1">
        <w:r w:rsidRPr="00AB1311">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AB1311">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_Toc216174300 \h </w:instrText>
        </w:r>
        <w:r>
          <w:rPr>
            <w:noProof/>
            <w:webHidden/>
          </w:rPr>
        </w:r>
        <w:r>
          <w:rPr>
            <w:noProof/>
            <w:webHidden/>
          </w:rPr>
          <w:fldChar w:fldCharType="separate"/>
        </w:r>
        <w:r w:rsidR="00393610">
          <w:rPr>
            <w:noProof/>
            <w:webHidden/>
          </w:rPr>
          <w:t>3</w:t>
        </w:r>
        <w:r>
          <w:rPr>
            <w:noProof/>
            <w:webHidden/>
          </w:rPr>
          <w:fldChar w:fldCharType="end"/>
        </w:r>
      </w:hyperlink>
    </w:p>
    <w:p w14:paraId="79FDB6CB" w14:textId="2F915650" w:rsidR="0014115C" w:rsidRDefault="0014115C">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6174301" w:history="1">
        <w:r w:rsidRPr="00AB1311">
          <w:rPr>
            <w:rStyle w:val="Hipervnculo"/>
            <w:noProof/>
          </w:rPr>
          <w:t>Objetivo General</w:t>
        </w:r>
        <w:r>
          <w:rPr>
            <w:noProof/>
            <w:webHidden/>
          </w:rPr>
          <w:tab/>
        </w:r>
        <w:r>
          <w:rPr>
            <w:noProof/>
            <w:webHidden/>
          </w:rPr>
          <w:fldChar w:fldCharType="begin"/>
        </w:r>
        <w:r>
          <w:rPr>
            <w:noProof/>
            <w:webHidden/>
          </w:rPr>
          <w:instrText xml:space="preserve"> PAGEREF _Toc216174301 \h </w:instrText>
        </w:r>
        <w:r>
          <w:rPr>
            <w:noProof/>
            <w:webHidden/>
          </w:rPr>
        </w:r>
        <w:r>
          <w:rPr>
            <w:noProof/>
            <w:webHidden/>
          </w:rPr>
          <w:fldChar w:fldCharType="separate"/>
        </w:r>
        <w:r w:rsidR="00393610">
          <w:rPr>
            <w:noProof/>
            <w:webHidden/>
          </w:rPr>
          <w:t>3</w:t>
        </w:r>
        <w:r>
          <w:rPr>
            <w:noProof/>
            <w:webHidden/>
          </w:rPr>
          <w:fldChar w:fldCharType="end"/>
        </w:r>
      </w:hyperlink>
    </w:p>
    <w:p w14:paraId="155A8D2C" w14:textId="735A0AAA" w:rsidR="0014115C" w:rsidRDefault="0014115C">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6174302" w:history="1">
        <w:r w:rsidRPr="00AB1311">
          <w:rPr>
            <w:rStyle w:val="Hipervnculo"/>
            <w:noProof/>
          </w:rPr>
          <w:t>Objetivo Específicos</w:t>
        </w:r>
        <w:r>
          <w:rPr>
            <w:noProof/>
            <w:webHidden/>
          </w:rPr>
          <w:tab/>
        </w:r>
        <w:r>
          <w:rPr>
            <w:noProof/>
            <w:webHidden/>
          </w:rPr>
          <w:fldChar w:fldCharType="begin"/>
        </w:r>
        <w:r>
          <w:rPr>
            <w:noProof/>
            <w:webHidden/>
          </w:rPr>
          <w:instrText xml:space="preserve"> PAGEREF _Toc216174302 \h </w:instrText>
        </w:r>
        <w:r>
          <w:rPr>
            <w:noProof/>
            <w:webHidden/>
          </w:rPr>
        </w:r>
        <w:r>
          <w:rPr>
            <w:noProof/>
            <w:webHidden/>
          </w:rPr>
          <w:fldChar w:fldCharType="separate"/>
        </w:r>
        <w:r w:rsidR="00393610">
          <w:rPr>
            <w:noProof/>
            <w:webHidden/>
          </w:rPr>
          <w:t>3</w:t>
        </w:r>
        <w:r>
          <w:rPr>
            <w:noProof/>
            <w:webHidden/>
          </w:rPr>
          <w:fldChar w:fldCharType="end"/>
        </w:r>
      </w:hyperlink>
    </w:p>
    <w:p w14:paraId="4DE69B8A" w14:textId="2CC89A0D" w:rsidR="0014115C" w:rsidRDefault="0014115C">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6174303" w:history="1">
        <w:r w:rsidRPr="00AB1311">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AB1311">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_Toc216174303 \h </w:instrText>
        </w:r>
        <w:r>
          <w:rPr>
            <w:noProof/>
            <w:webHidden/>
          </w:rPr>
        </w:r>
        <w:r>
          <w:rPr>
            <w:noProof/>
            <w:webHidden/>
          </w:rPr>
          <w:fldChar w:fldCharType="separate"/>
        </w:r>
        <w:r w:rsidR="00393610">
          <w:rPr>
            <w:noProof/>
            <w:webHidden/>
          </w:rPr>
          <w:t>4</w:t>
        </w:r>
        <w:r>
          <w:rPr>
            <w:noProof/>
            <w:webHidden/>
          </w:rPr>
          <w:fldChar w:fldCharType="end"/>
        </w:r>
      </w:hyperlink>
    </w:p>
    <w:p w14:paraId="22E9CCB5" w14:textId="4762B57F" w:rsidR="0014115C" w:rsidRDefault="0014115C">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6174304" w:history="1">
        <w:r w:rsidRPr="00AB1311">
          <w:rPr>
            <w:rStyle w:val="Hipervnculo"/>
            <w:noProof/>
            <w:lang w:val="es-ES"/>
          </w:rPr>
          <w:t>Módulo 1. Diseño</w:t>
        </w:r>
        <w:r>
          <w:rPr>
            <w:noProof/>
            <w:webHidden/>
          </w:rPr>
          <w:tab/>
        </w:r>
        <w:r>
          <w:rPr>
            <w:noProof/>
            <w:webHidden/>
          </w:rPr>
          <w:fldChar w:fldCharType="begin"/>
        </w:r>
        <w:r>
          <w:rPr>
            <w:noProof/>
            <w:webHidden/>
          </w:rPr>
          <w:instrText xml:space="preserve"> PAGEREF _Toc216174304 \h </w:instrText>
        </w:r>
        <w:r>
          <w:rPr>
            <w:noProof/>
            <w:webHidden/>
          </w:rPr>
        </w:r>
        <w:r>
          <w:rPr>
            <w:noProof/>
            <w:webHidden/>
          </w:rPr>
          <w:fldChar w:fldCharType="separate"/>
        </w:r>
        <w:r w:rsidR="00393610">
          <w:rPr>
            <w:noProof/>
            <w:webHidden/>
          </w:rPr>
          <w:t>4</w:t>
        </w:r>
        <w:r>
          <w:rPr>
            <w:noProof/>
            <w:webHidden/>
          </w:rPr>
          <w:fldChar w:fldCharType="end"/>
        </w:r>
      </w:hyperlink>
    </w:p>
    <w:p w14:paraId="7E5F11D8" w14:textId="2B02E354" w:rsidR="0014115C" w:rsidRDefault="0014115C">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6174305" w:history="1">
        <w:r w:rsidRPr="00AB1311">
          <w:rPr>
            <w:rStyle w:val="Hipervnculo"/>
            <w:noProof/>
          </w:rPr>
          <w:t>Módulo 2. Planeación estratégica y orientación a resultados</w:t>
        </w:r>
        <w:r>
          <w:rPr>
            <w:noProof/>
            <w:webHidden/>
          </w:rPr>
          <w:tab/>
        </w:r>
        <w:r>
          <w:rPr>
            <w:noProof/>
            <w:webHidden/>
          </w:rPr>
          <w:fldChar w:fldCharType="begin"/>
        </w:r>
        <w:r>
          <w:rPr>
            <w:noProof/>
            <w:webHidden/>
          </w:rPr>
          <w:instrText xml:space="preserve"> PAGEREF _Toc216174305 \h </w:instrText>
        </w:r>
        <w:r>
          <w:rPr>
            <w:noProof/>
            <w:webHidden/>
          </w:rPr>
        </w:r>
        <w:r>
          <w:rPr>
            <w:noProof/>
            <w:webHidden/>
          </w:rPr>
          <w:fldChar w:fldCharType="separate"/>
        </w:r>
        <w:r w:rsidR="00393610">
          <w:rPr>
            <w:noProof/>
            <w:webHidden/>
          </w:rPr>
          <w:t>18</w:t>
        </w:r>
        <w:r>
          <w:rPr>
            <w:noProof/>
            <w:webHidden/>
          </w:rPr>
          <w:fldChar w:fldCharType="end"/>
        </w:r>
      </w:hyperlink>
    </w:p>
    <w:p w14:paraId="203C805C" w14:textId="78A63B59" w:rsidR="0014115C" w:rsidRDefault="0014115C">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6174306" w:history="1">
        <w:r w:rsidRPr="00AB1311">
          <w:rPr>
            <w:rStyle w:val="Hipervnculo"/>
            <w:noProof/>
          </w:rPr>
          <w:t>Módulo 4. Operación</w:t>
        </w:r>
        <w:r>
          <w:rPr>
            <w:noProof/>
            <w:webHidden/>
          </w:rPr>
          <w:tab/>
        </w:r>
        <w:r>
          <w:rPr>
            <w:noProof/>
            <w:webHidden/>
          </w:rPr>
          <w:fldChar w:fldCharType="begin"/>
        </w:r>
        <w:r>
          <w:rPr>
            <w:noProof/>
            <w:webHidden/>
          </w:rPr>
          <w:instrText xml:space="preserve"> PAGEREF _Toc216174306 \h </w:instrText>
        </w:r>
        <w:r>
          <w:rPr>
            <w:noProof/>
            <w:webHidden/>
          </w:rPr>
        </w:r>
        <w:r>
          <w:rPr>
            <w:noProof/>
            <w:webHidden/>
          </w:rPr>
          <w:fldChar w:fldCharType="separate"/>
        </w:r>
        <w:r w:rsidR="00393610">
          <w:rPr>
            <w:noProof/>
            <w:webHidden/>
          </w:rPr>
          <w:t>27</w:t>
        </w:r>
        <w:r>
          <w:rPr>
            <w:noProof/>
            <w:webHidden/>
          </w:rPr>
          <w:fldChar w:fldCharType="end"/>
        </w:r>
      </w:hyperlink>
    </w:p>
    <w:p w14:paraId="4C150AAF" w14:textId="52B86AE7" w:rsidR="0014115C" w:rsidRDefault="0014115C">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6174307" w:history="1">
        <w:r w:rsidRPr="00AB1311">
          <w:rPr>
            <w:rStyle w:val="Hipervnculo"/>
            <w:noProof/>
          </w:rPr>
          <w:t>Módulo 5. Percepción de la población atendida</w:t>
        </w:r>
        <w:r>
          <w:rPr>
            <w:noProof/>
            <w:webHidden/>
          </w:rPr>
          <w:tab/>
        </w:r>
        <w:r>
          <w:rPr>
            <w:noProof/>
            <w:webHidden/>
          </w:rPr>
          <w:fldChar w:fldCharType="begin"/>
        </w:r>
        <w:r>
          <w:rPr>
            <w:noProof/>
            <w:webHidden/>
          </w:rPr>
          <w:instrText xml:space="preserve"> PAGEREF _Toc216174307 \h </w:instrText>
        </w:r>
        <w:r>
          <w:rPr>
            <w:noProof/>
            <w:webHidden/>
          </w:rPr>
        </w:r>
        <w:r>
          <w:rPr>
            <w:noProof/>
            <w:webHidden/>
          </w:rPr>
          <w:fldChar w:fldCharType="separate"/>
        </w:r>
        <w:r w:rsidR="00393610">
          <w:rPr>
            <w:noProof/>
            <w:webHidden/>
          </w:rPr>
          <w:t>41</w:t>
        </w:r>
        <w:r>
          <w:rPr>
            <w:noProof/>
            <w:webHidden/>
          </w:rPr>
          <w:fldChar w:fldCharType="end"/>
        </w:r>
      </w:hyperlink>
    </w:p>
    <w:p w14:paraId="5E47BD6E" w14:textId="35D77C62" w:rsidR="0014115C" w:rsidRDefault="0014115C">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6174308" w:history="1">
        <w:r w:rsidRPr="00AB1311">
          <w:rPr>
            <w:rStyle w:val="Hipervnculo"/>
            <w:noProof/>
          </w:rPr>
          <w:t>Módulo 6. Medición de resultados</w:t>
        </w:r>
        <w:r>
          <w:rPr>
            <w:noProof/>
            <w:webHidden/>
          </w:rPr>
          <w:tab/>
        </w:r>
        <w:r>
          <w:rPr>
            <w:noProof/>
            <w:webHidden/>
          </w:rPr>
          <w:fldChar w:fldCharType="begin"/>
        </w:r>
        <w:r>
          <w:rPr>
            <w:noProof/>
            <w:webHidden/>
          </w:rPr>
          <w:instrText xml:space="preserve"> PAGEREF _Toc216174308 \h </w:instrText>
        </w:r>
        <w:r>
          <w:rPr>
            <w:noProof/>
            <w:webHidden/>
          </w:rPr>
        </w:r>
        <w:r>
          <w:rPr>
            <w:noProof/>
            <w:webHidden/>
          </w:rPr>
          <w:fldChar w:fldCharType="separate"/>
        </w:r>
        <w:r w:rsidR="00393610">
          <w:rPr>
            <w:noProof/>
            <w:webHidden/>
          </w:rPr>
          <w:t>42</w:t>
        </w:r>
        <w:r>
          <w:rPr>
            <w:noProof/>
            <w:webHidden/>
          </w:rPr>
          <w:fldChar w:fldCharType="end"/>
        </w:r>
      </w:hyperlink>
    </w:p>
    <w:p w14:paraId="013B0759" w14:textId="6950D751" w:rsidR="0014115C" w:rsidRDefault="0014115C">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6174309" w:history="1">
        <w:r w:rsidRPr="00AB1311">
          <w:rPr>
            <w:rStyle w:val="Hipervnculo"/>
            <w:noProof/>
          </w:rPr>
          <w:t>Comparación con ECR anteriores</w:t>
        </w:r>
        <w:r>
          <w:rPr>
            <w:noProof/>
            <w:webHidden/>
          </w:rPr>
          <w:tab/>
        </w:r>
        <w:r>
          <w:rPr>
            <w:noProof/>
            <w:webHidden/>
          </w:rPr>
          <w:fldChar w:fldCharType="begin"/>
        </w:r>
        <w:r>
          <w:rPr>
            <w:noProof/>
            <w:webHidden/>
          </w:rPr>
          <w:instrText xml:space="preserve"> PAGEREF _Toc216174309 \h </w:instrText>
        </w:r>
        <w:r>
          <w:rPr>
            <w:noProof/>
            <w:webHidden/>
          </w:rPr>
        </w:r>
        <w:r>
          <w:rPr>
            <w:noProof/>
            <w:webHidden/>
          </w:rPr>
          <w:fldChar w:fldCharType="separate"/>
        </w:r>
        <w:r w:rsidR="00393610">
          <w:rPr>
            <w:noProof/>
            <w:webHidden/>
          </w:rPr>
          <w:t>46</w:t>
        </w:r>
        <w:r>
          <w:rPr>
            <w:noProof/>
            <w:webHidden/>
          </w:rPr>
          <w:fldChar w:fldCharType="end"/>
        </w:r>
      </w:hyperlink>
    </w:p>
    <w:p w14:paraId="50958167" w14:textId="76421CF1" w:rsidR="0014115C" w:rsidRDefault="0014115C">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6174310" w:history="1">
        <w:r w:rsidRPr="00AB1311">
          <w:rPr>
            <w:rStyle w:val="Hipervnculo"/>
            <w:noProof/>
          </w:rPr>
          <w:t>Conclusiones</w:t>
        </w:r>
        <w:r>
          <w:rPr>
            <w:noProof/>
            <w:webHidden/>
          </w:rPr>
          <w:tab/>
        </w:r>
        <w:r>
          <w:rPr>
            <w:noProof/>
            <w:webHidden/>
          </w:rPr>
          <w:fldChar w:fldCharType="begin"/>
        </w:r>
        <w:r>
          <w:rPr>
            <w:noProof/>
            <w:webHidden/>
          </w:rPr>
          <w:instrText xml:space="preserve"> PAGEREF _Toc216174310 \h </w:instrText>
        </w:r>
        <w:r>
          <w:rPr>
            <w:noProof/>
            <w:webHidden/>
          </w:rPr>
        </w:r>
        <w:r>
          <w:rPr>
            <w:noProof/>
            <w:webHidden/>
          </w:rPr>
          <w:fldChar w:fldCharType="separate"/>
        </w:r>
        <w:r w:rsidR="00393610">
          <w:rPr>
            <w:noProof/>
            <w:webHidden/>
          </w:rPr>
          <w:t>51</w:t>
        </w:r>
        <w:r>
          <w:rPr>
            <w:noProof/>
            <w:webHidden/>
          </w:rPr>
          <w:fldChar w:fldCharType="end"/>
        </w:r>
      </w:hyperlink>
    </w:p>
    <w:p w14:paraId="12921C5F" w14:textId="52ACA53E" w:rsidR="0014115C" w:rsidRDefault="0014115C">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6174311" w:history="1">
        <w:r w:rsidRPr="00AB1311">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AB1311">
          <w:rPr>
            <w:rStyle w:val="Hipervnculo"/>
            <w:rFonts w:cs="Times New Roman"/>
            <w:noProof/>
          </w:rPr>
          <w:t>Disposiciones Generales</w:t>
        </w:r>
        <w:r>
          <w:rPr>
            <w:noProof/>
            <w:webHidden/>
          </w:rPr>
          <w:tab/>
        </w:r>
        <w:r>
          <w:rPr>
            <w:noProof/>
            <w:webHidden/>
          </w:rPr>
          <w:fldChar w:fldCharType="begin"/>
        </w:r>
        <w:r>
          <w:rPr>
            <w:noProof/>
            <w:webHidden/>
          </w:rPr>
          <w:instrText xml:space="preserve"> PAGEREF _Toc216174311 \h </w:instrText>
        </w:r>
        <w:r>
          <w:rPr>
            <w:noProof/>
            <w:webHidden/>
          </w:rPr>
        </w:r>
        <w:r>
          <w:rPr>
            <w:noProof/>
            <w:webHidden/>
          </w:rPr>
          <w:fldChar w:fldCharType="separate"/>
        </w:r>
        <w:r w:rsidR="00393610">
          <w:rPr>
            <w:noProof/>
            <w:webHidden/>
          </w:rPr>
          <w:t>54</w:t>
        </w:r>
        <w:r>
          <w:rPr>
            <w:noProof/>
            <w:webHidden/>
          </w:rPr>
          <w:fldChar w:fldCharType="end"/>
        </w:r>
      </w:hyperlink>
    </w:p>
    <w:p w14:paraId="0A572030" w14:textId="36078085" w:rsidR="0014115C" w:rsidRDefault="0014115C">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6174312" w:history="1">
        <w:r w:rsidRPr="00AB1311">
          <w:rPr>
            <w:rStyle w:val="Hipervnculo"/>
            <w:noProof/>
          </w:rPr>
          <w:t>Fuentes de Información</w:t>
        </w:r>
        <w:r>
          <w:rPr>
            <w:noProof/>
            <w:webHidden/>
          </w:rPr>
          <w:tab/>
        </w:r>
        <w:r>
          <w:rPr>
            <w:noProof/>
            <w:webHidden/>
          </w:rPr>
          <w:fldChar w:fldCharType="begin"/>
        </w:r>
        <w:r>
          <w:rPr>
            <w:noProof/>
            <w:webHidden/>
          </w:rPr>
          <w:instrText xml:space="preserve"> PAGEREF _Toc216174312 \h </w:instrText>
        </w:r>
        <w:r>
          <w:rPr>
            <w:noProof/>
            <w:webHidden/>
          </w:rPr>
        </w:r>
        <w:r>
          <w:rPr>
            <w:noProof/>
            <w:webHidden/>
          </w:rPr>
          <w:fldChar w:fldCharType="separate"/>
        </w:r>
        <w:r w:rsidR="00393610">
          <w:rPr>
            <w:noProof/>
            <w:webHidden/>
          </w:rPr>
          <w:t>54</w:t>
        </w:r>
        <w:r>
          <w:rPr>
            <w:noProof/>
            <w:webHidden/>
          </w:rPr>
          <w:fldChar w:fldCharType="end"/>
        </w:r>
      </w:hyperlink>
    </w:p>
    <w:p w14:paraId="4B7A8357" w14:textId="457A0175" w:rsidR="0014115C" w:rsidRDefault="0014115C">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6174313" w:history="1">
        <w:r w:rsidRPr="00AB1311">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AB1311">
          <w:rPr>
            <w:rStyle w:val="Hipervnculo"/>
            <w:rFonts w:cs="Times New Roman"/>
            <w:noProof/>
          </w:rPr>
          <w:t>Formatos de Anexos</w:t>
        </w:r>
        <w:r>
          <w:rPr>
            <w:noProof/>
            <w:webHidden/>
          </w:rPr>
          <w:tab/>
        </w:r>
        <w:r>
          <w:rPr>
            <w:noProof/>
            <w:webHidden/>
          </w:rPr>
          <w:fldChar w:fldCharType="begin"/>
        </w:r>
        <w:r>
          <w:rPr>
            <w:noProof/>
            <w:webHidden/>
          </w:rPr>
          <w:instrText xml:space="preserve"> PAGEREF _Toc216174313 \h </w:instrText>
        </w:r>
        <w:r>
          <w:rPr>
            <w:noProof/>
            <w:webHidden/>
          </w:rPr>
        </w:r>
        <w:r>
          <w:rPr>
            <w:noProof/>
            <w:webHidden/>
          </w:rPr>
          <w:fldChar w:fldCharType="separate"/>
        </w:r>
        <w:r w:rsidR="00393610">
          <w:rPr>
            <w:noProof/>
            <w:webHidden/>
          </w:rPr>
          <w:t>55</w:t>
        </w:r>
        <w:r>
          <w:rPr>
            <w:noProof/>
            <w:webHidden/>
          </w:rPr>
          <w:fldChar w:fldCharType="end"/>
        </w:r>
      </w:hyperlink>
    </w:p>
    <w:p w14:paraId="1C474D53" w14:textId="360D7965" w:rsidR="0014229D" w:rsidRPr="00CE4E75" w:rsidRDefault="005C11C4" w:rsidP="002B7F20">
      <w:pPr>
        <w:rPr>
          <w:rFonts w:cs="Arial"/>
          <w:caps/>
          <w:szCs w:val="20"/>
          <w:lang w:eastAsia="es-MX"/>
        </w:rPr>
      </w:pPr>
      <w:r w:rsidRPr="00CE4E75">
        <w:rPr>
          <w:rFonts w:cs="Arial"/>
          <w:caps/>
          <w:szCs w:val="20"/>
          <w:lang w:eastAsia="es-MX"/>
        </w:rPr>
        <w:fldChar w:fldCharType="end"/>
      </w:r>
    </w:p>
    <w:p w14:paraId="4C3804AF" w14:textId="0E77EC7D" w:rsidR="00EB2C4D" w:rsidRPr="00CE4E75" w:rsidRDefault="00EB2C4D">
      <w:pPr>
        <w:spacing w:line="276" w:lineRule="auto"/>
        <w:jc w:val="left"/>
        <w:rPr>
          <w:rFonts w:cs="Arial"/>
          <w:caps/>
          <w:szCs w:val="20"/>
          <w:lang w:eastAsia="es-MX"/>
        </w:rPr>
      </w:pPr>
    </w:p>
    <w:p w14:paraId="29B83BF9" w14:textId="1CA832D7" w:rsidR="00EB2C4D" w:rsidRPr="00CE4E75" w:rsidRDefault="009E0B65" w:rsidP="009E0B65">
      <w:pPr>
        <w:tabs>
          <w:tab w:val="left" w:pos="3478"/>
        </w:tabs>
        <w:rPr>
          <w:rFonts w:cs="Arial"/>
          <w:szCs w:val="20"/>
          <w:lang w:eastAsia="es-MX"/>
        </w:rPr>
      </w:pPr>
      <w:r w:rsidRPr="00CE4E75">
        <w:rPr>
          <w:rFonts w:cs="Arial"/>
          <w:szCs w:val="20"/>
          <w:lang w:eastAsia="es-MX"/>
        </w:rPr>
        <w:tab/>
      </w:r>
    </w:p>
    <w:p w14:paraId="2C14AB81" w14:textId="5E1BF2D0" w:rsidR="00EB2C4D" w:rsidRPr="00CE4E75" w:rsidRDefault="00EB2C4D" w:rsidP="00EB2C4D">
      <w:pPr>
        <w:jc w:val="center"/>
        <w:rPr>
          <w:rFonts w:cs="Arial"/>
          <w:szCs w:val="20"/>
          <w:lang w:eastAsia="es-MX"/>
        </w:rPr>
      </w:pPr>
    </w:p>
    <w:p w14:paraId="713EF492" w14:textId="524D941B" w:rsidR="0014229D" w:rsidRPr="00CE4E75" w:rsidRDefault="00EB2C4D" w:rsidP="00EB2C4D">
      <w:pPr>
        <w:tabs>
          <w:tab w:val="center" w:pos="4419"/>
        </w:tabs>
        <w:rPr>
          <w:rFonts w:cs="Arial"/>
          <w:szCs w:val="20"/>
          <w:lang w:eastAsia="es-MX"/>
        </w:rPr>
        <w:sectPr w:rsidR="0014229D" w:rsidRPr="00CE4E75" w:rsidSect="00682DE3">
          <w:headerReference w:type="default" r:id="rId15"/>
          <w:footerReference w:type="default" r:id="rId16"/>
          <w:pgSz w:w="12240" w:h="15840" w:code="1"/>
          <w:pgMar w:top="1661" w:right="1701" w:bottom="1134" w:left="1701" w:header="284" w:footer="1077" w:gutter="0"/>
          <w:cols w:space="708"/>
          <w:docGrid w:linePitch="360"/>
        </w:sectPr>
      </w:pPr>
      <w:r w:rsidRPr="00CE4E75">
        <w:rPr>
          <w:rFonts w:cs="Arial"/>
          <w:szCs w:val="20"/>
          <w:lang w:eastAsia="es-MX"/>
        </w:rPr>
        <w:tab/>
      </w:r>
    </w:p>
    <w:p w14:paraId="2D857409" w14:textId="77777777" w:rsidR="00485D01" w:rsidRPr="00E04969" w:rsidRDefault="00485D01" w:rsidP="00EB2C4D">
      <w:pPr>
        <w:pStyle w:val="Ttulo1"/>
      </w:pPr>
      <w:bookmarkStart w:id="26" w:name="_Toc134535888"/>
      <w:bookmarkStart w:id="27" w:name="_Toc85630262"/>
      <w:bookmarkStart w:id="28" w:name="_Toc85630292"/>
      <w:bookmarkStart w:id="29" w:name="_Toc85707980"/>
      <w:bookmarkStart w:id="30" w:name="_Toc85708356"/>
      <w:bookmarkStart w:id="31" w:name="_Toc85711230"/>
      <w:bookmarkStart w:id="32" w:name="_Toc21617429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E04969">
        <w:lastRenderedPageBreak/>
        <w:t>Introducción</w:t>
      </w:r>
      <w:bookmarkEnd w:id="32"/>
    </w:p>
    <w:p w14:paraId="1CC63654" w14:textId="37463625" w:rsidR="00485D01" w:rsidRPr="00CE4E75" w:rsidRDefault="00485D01" w:rsidP="00485D01">
      <w:r w:rsidRPr="00CE4E75">
        <w:t>Con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 del Estado de Sinaloa, se emitió el Programa Anual de Evaluación (PAE) 2024.</w:t>
      </w:r>
    </w:p>
    <w:p w14:paraId="7B1EE6CA" w14:textId="5C591883" w:rsidR="00485D01" w:rsidRPr="00CE4E75" w:rsidRDefault="00485D01" w:rsidP="00485D01">
      <w:r w:rsidRPr="00CE4E75">
        <w:t xml:space="preserve">La Evaluación de Consistencia y Resultados </w:t>
      </w:r>
      <w:r w:rsidR="00A13C90" w:rsidRPr="00CE4E75">
        <w:t>2024</w:t>
      </w:r>
      <w:r w:rsidRPr="00CE4E75">
        <w:t xml:space="preserve"> al programa/proyecto </w:t>
      </w:r>
      <w:r w:rsidR="00A13C90" w:rsidRPr="00CE4E75">
        <w:rPr>
          <w:lang w:val="es-ES"/>
        </w:rPr>
        <w:t>P089 Gestión de Fondos y Financiamiento para Mipymes sinaloenses</w:t>
      </w:r>
      <w:r w:rsidRPr="00CE4E75">
        <w:t>, pretende dar cumplimiento a una de las estrategias consideradas en el 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6B88CF03" w14:textId="3F03AD08" w:rsidR="00485D01" w:rsidRPr="00CE4E75" w:rsidRDefault="00485D01" w:rsidP="00485D01">
      <w:r w:rsidRPr="00CE4E75">
        <w:t xml:space="preserve">La evaluación fue realizada con información de gabinete proporcionada por </w:t>
      </w:r>
      <w:r w:rsidR="00A13C90" w:rsidRPr="00CE4E75">
        <w:t>La secretaría de Economía</w:t>
      </w:r>
      <w:r w:rsidRPr="00CE4E75">
        <w:t>, la cual consiste en información operativa, documentación normativa, para complementar la documentación entregada.</w:t>
      </w:r>
    </w:p>
    <w:p w14:paraId="7A7A9B33" w14:textId="15D4B1D9" w:rsidR="00485D01" w:rsidRPr="00CE4E75" w:rsidRDefault="00485D01" w:rsidP="00485D01">
      <w:r w:rsidRPr="00CE4E75">
        <w:t xml:space="preserve">El propósito del PAE 2024 es evaluar los fondos y programas presupuestarios del ejercicio fiscal 2023 y 2024, entre los que destaca la Evaluación de </w:t>
      </w:r>
      <w:r w:rsidR="0069077E" w:rsidRPr="00CE4E75">
        <w:t>Consistencia y Resultados</w:t>
      </w:r>
      <w:r w:rsidRPr="00CE4E75">
        <w:t xml:space="preserve"> del programa/proyecto </w:t>
      </w:r>
      <w:r w:rsidR="00A13C90" w:rsidRPr="00CE4E75">
        <w:t xml:space="preserve">P089 Gestión de Fondos y Financiamiento para </w:t>
      </w:r>
      <w:r w:rsidR="003049C4" w:rsidRPr="00CE4E75">
        <w:t>MIPyMES</w:t>
      </w:r>
      <w:r w:rsidR="00A13C90" w:rsidRPr="00CE4E75">
        <w:t xml:space="preserve"> Sinaloenses</w:t>
      </w:r>
      <w:r w:rsidRPr="00CE4E75">
        <w:t>.</w:t>
      </w:r>
    </w:p>
    <w:p w14:paraId="4CA0F022" w14:textId="5B0480BD" w:rsidR="00485D01" w:rsidRPr="00CE4E75" w:rsidRDefault="00485D01" w:rsidP="00485D01">
      <w:r w:rsidRPr="00CE4E75">
        <w:t>El presente documento constituye la evaluación del programa/proyecto antes mencionado, para el ejercicio fiscal</w:t>
      </w:r>
      <w:r w:rsidR="00A13C90" w:rsidRPr="00CE4E75">
        <w:t xml:space="preserve"> 2024</w:t>
      </w:r>
      <w:r w:rsidRPr="00CE4E75">
        <w:t>, realizado conforme a los TdR establecidos por el Gobierno del Estado de Sinaloa y que corresponden a los emitidos por la Unidad de Evaluación del Desempeño de SHCP.</w:t>
      </w:r>
    </w:p>
    <w:p w14:paraId="597EAA9B" w14:textId="06C0CD02" w:rsidR="00485D01" w:rsidRPr="00CE4E75" w:rsidRDefault="00485D01">
      <w:pPr>
        <w:spacing w:line="276" w:lineRule="auto"/>
        <w:jc w:val="left"/>
        <w:rPr>
          <w:smallCaps/>
          <w:color w:val="595959" w:themeColor="text1" w:themeTint="A6"/>
          <w:sz w:val="24"/>
          <w:szCs w:val="26"/>
        </w:rPr>
      </w:pPr>
      <w:r w:rsidRPr="00CE4E75">
        <w:rPr>
          <w:smallCaps/>
          <w:color w:val="595959" w:themeColor="text1" w:themeTint="A6"/>
          <w:sz w:val="24"/>
          <w:szCs w:val="26"/>
        </w:rPr>
        <w:br w:type="page"/>
      </w:r>
    </w:p>
    <w:p w14:paraId="5715B36F" w14:textId="3DE2D347" w:rsidR="00DC25E4" w:rsidRPr="00CE4E75" w:rsidRDefault="00DC25E4" w:rsidP="00004FF9">
      <w:r w:rsidRPr="00CE4E75">
        <w:rPr>
          <w:noProof/>
          <w:lang w:eastAsia="es-MX"/>
        </w:rPr>
        <w:lastRenderedPageBreak/>
        <mc:AlternateContent>
          <mc:Choice Requires="wps">
            <w:drawing>
              <wp:inline distT="0" distB="0" distL="0" distR="0" wp14:anchorId="0A3898C5" wp14:editId="4EC2066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8F5BF6" w:rsidRPr="008E0C59" w:rsidRDefault="008F5BF6" w:rsidP="007D0DD2">
                            <w:pPr>
                              <w:pStyle w:val="Ttulo1"/>
                              <w:numPr>
                                <w:ilvl w:val="0"/>
                                <w:numId w:val="3"/>
                              </w:numPr>
                              <w:jc w:val="left"/>
                              <w:rPr>
                                <w:rFonts w:cs="Times New Roman"/>
                                <w:szCs w:val="22"/>
                              </w:rPr>
                            </w:pPr>
                            <w:bookmarkStart w:id="33" w:name="_Toc216174300"/>
                            <w:r>
                              <w:rPr>
                                <w:rFonts w:cs="Times New Roman"/>
                                <w:szCs w:val="22"/>
                              </w:rPr>
                              <w:t>Objetivos de la Evaluación</w:t>
                            </w:r>
                            <w:bookmarkEnd w:id="33"/>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8F5BF6" w:rsidRPr="008E0C59" w:rsidRDefault="008F5BF6" w:rsidP="007D0DD2">
                      <w:pPr>
                        <w:pStyle w:val="Ttulo1"/>
                        <w:numPr>
                          <w:ilvl w:val="0"/>
                          <w:numId w:val="3"/>
                        </w:numPr>
                        <w:jc w:val="left"/>
                        <w:rPr>
                          <w:rFonts w:cs="Times New Roman"/>
                          <w:szCs w:val="22"/>
                        </w:rPr>
                      </w:pPr>
                      <w:bookmarkStart w:id="34" w:name="_Toc216174300"/>
                      <w:r>
                        <w:rPr>
                          <w:rFonts w:cs="Times New Roman"/>
                          <w:szCs w:val="22"/>
                        </w:rPr>
                        <w:t>Objetivos de la Evaluación</w:t>
                      </w:r>
                      <w:bookmarkEnd w:id="34"/>
                    </w:p>
                  </w:txbxContent>
                </v:textbox>
                <w10:anchorlock/>
              </v:shape>
            </w:pict>
          </mc:Fallback>
        </mc:AlternateContent>
      </w:r>
    </w:p>
    <w:p w14:paraId="76918A34" w14:textId="77777777" w:rsidR="00AC5507" w:rsidRPr="00E04969" w:rsidRDefault="00AC5507" w:rsidP="00443EC7">
      <w:pPr>
        <w:pStyle w:val="Ttulo2"/>
      </w:pPr>
      <w:bookmarkStart w:id="35" w:name="_Toc216174301"/>
      <w:r w:rsidRPr="00E04969">
        <w:t>Objetivo General</w:t>
      </w:r>
      <w:bookmarkEnd w:id="26"/>
      <w:bookmarkEnd w:id="35"/>
    </w:p>
    <w:p w14:paraId="195D7BCE" w14:textId="6A037F0F" w:rsidR="00093CD5" w:rsidRPr="00CE4E75" w:rsidRDefault="00093CD5" w:rsidP="00093CD5">
      <w:pPr>
        <w:rPr>
          <w:smallCaps/>
        </w:rPr>
      </w:pPr>
      <w:bookmarkStart w:id="36" w:name="_Toc134535889"/>
      <w:bookmarkStart w:id="37" w:name="_Toc85630263"/>
      <w:bookmarkStart w:id="38" w:name="_Toc85630293"/>
      <w:bookmarkStart w:id="39" w:name="_Toc85707981"/>
      <w:bookmarkStart w:id="40" w:name="_Toc85708357"/>
      <w:bookmarkStart w:id="41" w:name="_Toc85711231"/>
      <w:bookmarkStart w:id="42" w:name="_Hlk216176596"/>
      <w:bookmarkEnd w:id="27"/>
      <w:bookmarkEnd w:id="28"/>
      <w:bookmarkEnd w:id="29"/>
      <w:bookmarkEnd w:id="30"/>
      <w:bookmarkEnd w:id="31"/>
      <w:r w:rsidRPr="00CE4E75">
        <w:t xml:space="preserve">Contribuir a la mejora de la consistencia y orientación a resultados del </w:t>
      </w:r>
      <w:r w:rsidR="00257E11" w:rsidRPr="00CE4E75">
        <w:t>P</w:t>
      </w:r>
      <w:r w:rsidRPr="00CE4E75">
        <w:t>rograma presupuestario (Pp)</w:t>
      </w:r>
      <w:r w:rsidR="00A13C90" w:rsidRPr="00CE4E75">
        <w:rPr>
          <w:rFonts w:ascii="Calibri" w:hAnsi="Calibri" w:cs="Calibri"/>
          <w:color w:val="000000"/>
          <w:sz w:val="22"/>
        </w:rPr>
        <w:t xml:space="preserve"> </w:t>
      </w:r>
      <w:r w:rsidR="00A13C90" w:rsidRPr="00CE4E75">
        <w:t xml:space="preserve">P089 Gestión de Fondos y Financiamiento para </w:t>
      </w:r>
      <w:r w:rsidR="003049C4" w:rsidRPr="00CE4E75">
        <w:t>MIPyMES</w:t>
      </w:r>
      <w:r w:rsidR="00A13C90" w:rsidRPr="00CE4E75">
        <w:t xml:space="preserve"> Sinaloenses</w:t>
      </w:r>
      <w:r w:rsidRPr="00CE4E75">
        <w:t>, a través del análisis y valoración de los elementos que integran su diseño, planeación e implementación, a fin de generar información relevante que retroalimente su diseño, gestión y resultados.</w:t>
      </w:r>
      <w:bookmarkEnd w:id="42"/>
    </w:p>
    <w:p w14:paraId="09D338DD" w14:textId="56370F94" w:rsidR="00A27DB5" w:rsidRPr="00E04969" w:rsidRDefault="00A27DB5" w:rsidP="00443EC7">
      <w:pPr>
        <w:pStyle w:val="Ttulo2"/>
      </w:pPr>
      <w:bookmarkStart w:id="43" w:name="_Toc216174302"/>
      <w:r w:rsidRPr="00E04969">
        <w:t xml:space="preserve">Objetivo </w:t>
      </w:r>
      <w:bookmarkEnd w:id="36"/>
      <w:r w:rsidRPr="00E04969">
        <w:t>Específicos</w:t>
      </w:r>
      <w:bookmarkEnd w:id="43"/>
    </w:p>
    <w:p w14:paraId="6E6B15AF" w14:textId="77777777" w:rsidR="00093CD5" w:rsidRPr="00CE4E75" w:rsidRDefault="00093CD5" w:rsidP="007D0DD2">
      <w:pPr>
        <w:pStyle w:val="Prrafodelista"/>
        <w:numPr>
          <w:ilvl w:val="0"/>
          <w:numId w:val="32"/>
        </w:numPr>
        <w:spacing w:before="240" w:line="360" w:lineRule="auto"/>
        <w:ind w:left="714" w:hanging="357"/>
        <w:rPr>
          <w:lang w:val="es-ES"/>
        </w:rPr>
      </w:pPr>
      <w:bookmarkStart w:id="44" w:name="_Hlk216176604"/>
      <w:bookmarkEnd w:id="37"/>
      <w:bookmarkEnd w:id="38"/>
      <w:bookmarkEnd w:id="39"/>
      <w:bookmarkEnd w:id="40"/>
      <w:bookmarkEnd w:id="41"/>
      <w:r w:rsidRPr="00CE4E75">
        <w:rPr>
          <w:lang w:val="es-ES"/>
        </w:rPr>
        <w:t>Analizar y valorar los elementos que constituyen el diseño del Pp y su consistencia con el problema o necesidad de política pública que se atiende;</w:t>
      </w:r>
    </w:p>
    <w:p w14:paraId="1D2BD16A" w14:textId="77777777" w:rsidR="00093CD5" w:rsidRPr="00CE4E75" w:rsidRDefault="00093CD5" w:rsidP="007D0DD2">
      <w:pPr>
        <w:pStyle w:val="Prrafodelista"/>
        <w:numPr>
          <w:ilvl w:val="0"/>
          <w:numId w:val="32"/>
        </w:numPr>
        <w:spacing w:before="240" w:line="360" w:lineRule="auto"/>
        <w:ind w:left="714" w:hanging="357"/>
        <w:rPr>
          <w:lang w:val="es-ES"/>
        </w:rPr>
      </w:pPr>
      <w:r w:rsidRPr="00CE4E75">
        <w:rPr>
          <w:lang w:val="es-ES"/>
        </w:rPr>
        <w:t>Analizar y valorar los instrumentos de planeación y orientación a resultados con los que cuenta el Pp;</w:t>
      </w:r>
    </w:p>
    <w:p w14:paraId="350D8648" w14:textId="77777777" w:rsidR="00093CD5" w:rsidRPr="00CE4E75" w:rsidRDefault="00093CD5" w:rsidP="007D0DD2">
      <w:pPr>
        <w:pStyle w:val="Prrafodelista"/>
        <w:numPr>
          <w:ilvl w:val="0"/>
          <w:numId w:val="32"/>
        </w:numPr>
        <w:spacing w:before="240" w:line="360" w:lineRule="auto"/>
        <w:ind w:left="714" w:hanging="357"/>
        <w:rPr>
          <w:lang w:val="es-ES"/>
        </w:rPr>
      </w:pPr>
      <w:r w:rsidRPr="00CE4E75">
        <w:rPr>
          <w:lang w:val="es-ES"/>
        </w:rPr>
        <w:t>Analizar y valorar la estrategia de cobertura o de atención de mediano y de largo plazos, así como, en su caso, los mecanismos de focalización, conforme a la población objetivo del Pp;</w:t>
      </w:r>
    </w:p>
    <w:p w14:paraId="62E54987" w14:textId="77777777" w:rsidR="00093CD5" w:rsidRPr="00CE4E75" w:rsidRDefault="00093CD5" w:rsidP="007D0DD2">
      <w:pPr>
        <w:pStyle w:val="Prrafodelista"/>
        <w:numPr>
          <w:ilvl w:val="0"/>
          <w:numId w:val="32"/>
        </w:numPr>
        <w:spacing w:before="240" w:line="360" w:lineRule="auto"/>
        <w:ind w:left="714" w:hanging="357"/>
        <w:rPr>
          <w:lang w:val="es-ES"/>
        </w:rPr>
      </w:pPr>
      <w:r w:rsidRPr="00CE4E75">
        <w:rPr>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CE4E75" w:rsidRDefault="00093CD5" w:rsidP="007D0DD2">
      <w:pPr>
        <w:pStyle w:val="Prrafodelista"/>
        <w:numPr>
          <w:ilvl w:val="0"/>
          <w:numId w:val="32"/>
        </w:numPr>
        <w:spacing w:before="240" w:line="360" w:lineRule="auto"/>
        <w:ind w:left="714" w:hanging="357"/>
        <w:rPr>
          <w:lang w:val="es-ES"/>
        </w:rPr>
      </w:pPr>
      <w:r w:rsidRPr="00CE4E75">
        <w:rPr>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Pr="00CE4E75" w:rsidRDefault="00093CD5" w:rsidP="007D0DD2">
      <w:pPr>
        <w:pStyle w:val="Prrafodelista"/>
        <w:numPr>
          <w:ilvl w:val="0"/>
          <w:numId w:val="32"/>
        </w:numPr>
        <w:spacing w:before="240" w:line="360" w:lineRule="auto"/>
        <w:ind w:left="714" w:hanging="357"/>
        <w:rPr>
          <w:lang w:val="es-ES"/>
        </w:rPr>
      </w:pPr>
      <w:r w:rsidRPr="00CE4E75">
        <w:rPr>
          <w:lang w:val="es-ES"/>
        </w:rPr>
        <w:t>Valorar los resultados del Pp respecto a la atención del problema o necesidad para la que fue creado.</w:t>
      </w:r>
    </w:p>
    <w:bookmarkEnd w:id="44"/>
    <w:p w14:paraId="20E7635D" w14:textId="3CAAFE93" w:rsidR="003D6B94" w:rsidRPr="00CE4E75" w:rsidRDefault="00D779DE" w:rsidP="002E192B">
      <w:pPr>
        <w:spacing w:line="276" w:lineRule="auto"/>
        <w:jc w:val="left"/>
        <w:rPr>
          <w:noProof/>
          <w:lang w:eastAsia="es-MX"/>
        </w:rPr>
      </w:pPr>
      <w:r w:rsidRPr="00CE4E75">
        <w:rPr>
          <w:noProof/>
          <w:lang w:eastAsia="es-MX"/>
        </w:rPr>
        <w:br w:type="page"/>
      </w:r>
    </w:p>
    <w:p w14:paraId="027572E9" w14:textId="77777777" w:rsidR="00DC25E4" w:rsidRPr="00CE4E75" w:rsidRDefault="00496E63" w:rsidP="00513665">
      <w:pPr>
        <w:rPr>
          <w:lang w:val="es-ES"/>
        </w:rPr>
      </w:pPr>
      <w:r w:rsidRPr="00CE4E75">
        <w:rPr>
          <w:noProof/>
          <w:lang w:eastAsia="es-MX"/>
        </w:rPr>
        <w:lastRenderedPageBreak/>
        <mc:AlternateContent>
          <mc:Choice Requires="wps">
            <w:drawing>
              <wp:inline distT="0" distB="0" distL="0" distR="0" wp14:anchorId="429B757F" wp14:editId="1D7637EC">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334DF92" w:rsidR="008F5BF6" w:rsidRPr="008E0C59" w:rsidRDefault="008F5BF6" w:rsidP="007D0DD2">
                            <w:pPr>
                              <w:pStyle w:val="Ttulo1"/>
                              <w:numPr>
                                <w:ilvl w:val="0"/>
                                <w:numId w:val="3"/>
                              </w:numPr>
                              <w:jc w:val="left"/>
                              <w:rPr>
                                <w:rFonts w:cs="Times New Roman"/>
                                <w:szCs w:val="22"/>
                              </w:rPr>
                            </w:pPr>
                            <w:bookmarkStart w:id="45" w:name="_Toc216174303"/>
                            <w:r>
                              <w:rPr>
                                <w:rFonts w:cs="Times New Roman"/>
                                <w:szCs w:val="22"/>
                              </w:rPr>
                              <w:t>Contenido de la Evaluación</w:t>
                            </w:r>
                            <w:bookmarkEnd w:id="45"/>
                          </w:p>
                        </w:txbxContent>
                      </wps:txbx>
                      <wps:bodyPr rot="0" vert="horz" wrap="square" lIns="91440" tIns="45720" rIns="91440" bIns="45720" anchor="ctr" anchorCtr="0">
                        <a:noAutofit/>
                      </wps:bodyPr>
                    </wps:wsp>
                  </a:graphicData>
                </a:graphic>
              </wp:inline>
            </w:drawing>
          </mc:Choice>
          <mc:Fallback>
            <w:pict>
              <v:shape w14:anchorId="429B757F"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6334DF92" w:rsidR="008F5BF6" w:rsidRPr="008E0C59" w:rsidRDefault="008F5BF6" w:rsidP="007D0DD2">
                      <w:pPr>
                        <w:pStyle w:val="Ttulo1"/>
                        <w:numPr>
                          <w:ilvl w:val="0"/>
                          <w:numId w:val="3"/>
                        </w:numPr>
                        <w:jc w:val="left"/>
                        <w:rPr>
                          <w:rFonts w:cs="Times New Roman"/>
                          <w:szCs w:val="22"/>
                        </w:rPr>
                      </w:pPr>
                      <w:bookmarkStart w:id="46" w:name="_Toc216174303"/>
                      <w:r>
                        <w:rPr>
                          <w:rFonts w:cs="Times New Roman"/>
                          <w:szCs w:val="22"/>
                        </w:rPr>
                        <w:t>Contenido de la Evaluación</w:t>
                      </w:r>
                      <w:bookmarkEnd w:id="46"/>
                    </w:p>
                  </w:txbxContent>
                </v:textbox>
                <w10:anchorlock/>
              </v:shape>
            </w:pict>
          </mc:Fallback>
        </mc:AlternateContent>
      </w:r>
    </w:p>
    <w:p w14:paraId="6EC6165B" w14:textId="1E360843" w:rsidR="00496E63" w:rsidRPr="002E192B" w:rsidRDefault="00361B94" w:rsidP="00496E63">
      <w:pPr>
        <w:pStyle w:val="Ttulo3"/>
        <w:rPr>
          <w:bCs w:val="0"/>
          <w:lang w:val="es-ES"/>
        </w:rPr>
      </w:pPr>
      <w:bookmarkStart w:id="47" w:name="_Toc216174304"/>
      <w:r w:rsidRPr="002E192B">
        <w:rPr>
          <w:bCs w:val="0"/>
          <w:lang w:val="es-ES"/>
        </w:rPr>
        <w:t>Módulo 1. Diseño</w:t>
      </w:r>
      <w:bookmarkEnd w:id="47"/>
    </w:p>
    <w:p w14:paraId="1BB1BEC8" w14:textId="1DEA0705" w:rsidR="00361B94" w:rsidRPr="002E192B" w:rsidRDefault="00361B94" w:rsidP="007D0DD2">
      <w:pPr>
        <w:pStyle w:val="Prrafodelista"/>
        <w:numPr>
          <w:ilvl w:val="0"/>
          <w:numId w:val="4"/>
        </w:numPr>
        <w:spacing w:line="360" w:lineRule="auto"/>
        <w:ind w:left="714" w:hanging="357"/>
        <w:rPr>
          <w:b/>
          <w:lang w:val="es-ES"/>
        </w:rPr>
      </w:pPr>
      <w:r w:rsidRPr="002E192B">
        <w:rPr>
          <w:b/>
          <w:lang w:val="es-ES"/>
        </w:rPr>
        <w:t>Características del Programa</w:t>
      </w:r>
    </w:p>
    <w:p w14:paraId="19C08B44" w14:textId="07ECA2BA" w:rsidR="00023F05" w:rsidRPr="00CE4E75" w:rsidRDefault="002E192B" w:rsidP="002E192B">
      <w:r>
        <w:rPr>
          <w:b/>
        </w:rPr>
        <w:t>Antecedentes:</w:t>
      </w:r>
      <w:r w:rsidR="004053EB">
        <w:rPr>
          <w:b/>
        </w:rPr>
        <w:t xml:space="preserve"> </w:t>
      </w:r>
      <w:r w:rsidR="00023F05" w:rsidRPr="00CE4E75">
        <w:t xml:space="preserve">El </w:t>
      </w:r>
      <w:r w:rsidR="004D3919">
        <w:t>Pp</w:t>
      </w:r>
      <w:r w:rsidR="00023F05" w:rsidRPr="00CE4E75">
        <w:t xml:space="preserve"> P089 surge como una intervención estratégica de la Secretaría de Economía del Estado de Sinaloa, derivada del análisis de problemáticas estructurales que afectan a las micro, pequeñas y medianas empresas (MIPYMES), en particular su limitado acceso al crédito y al equipamiento productivo. El programa no es de nueva creación; representa la evolución técnica de esquemas anteriores, consolidando un modelo de apoyo mixto más eficaz. Como se señala en el documento de antecedentes:</w:t>
      </w:r>
      <w:r w:rsidR="00175DC6">
        <w:t xml:space="preserve"> </w:t>
      </w:r>
      <w:r w:rsidR="00023F05" w:rsidRPr="00CE4E75">
        <w:t>“</w:t>
      </w:r>
      <w:r w:rsidR="00023F05" w:rsidRPr="003049C4">
        <w:rPr>
          <w:i/>
          <w:iCs/>
        </w:rPr>
        <w:t>El programa parte de una problemática estructural en torno al limitado acceso a crédito y equipamiento productivo, lo que restringe la competitividad de las unidades económicas del estado</w:t>
      </w:r>
      <w:r w:rsidR="00023F05" w:rsidRPr="00CE4E75">
        <w:t>” (Secretaría de Economía, 2024).</w:t>
      </w:r>
    </w:p>
    <w:p w14:paraId="0AAB631C" w14:textId="18A2AA4C" w:rsidR="00023F05" w:rsidRPr="004053EB" w:rsidRDefault="00023F05" w:rsidP="002E192B">
      <w:pPr>
        <w:rPr>
          <w:b/>
        </w:rPr>
      </w:pPr>
      <w:r w:rsidRPr="002E192B">
        <w:rPr>
          <w:b/>
        </w:rPr>
        <w:t>Identificación del programa</w:t>
      </w:r>
      <w:r w:rsidR="002E192B">
        <w:rPr>
          <w:b/>
        </w:rPr>
        <w:t>:</w:t>
      </w:r>
      <w:r w:rsidR="004053EB">
        <w:rPr>
          <w:b/>
        </w:rPr>
        <w:t xml:space="preserve"> </w:t>
      </w:r>
      <w:r w:rsidRPr="00CE4E75">
        <w:t xml:space="preserve">El programa lleva por nombre </w:t>
      </w:r>
      <w:r w:rsidRPr="002E192B">
        <w:rPr>
          <w:iCs/>
        </w:rPr>
        <w:t>Gestión de Fondos y Financiamiento para MIPYMES Sinaloenses</w:t>
      </w:r>
      <w:r w:rsidRPr="00CE4E75">
        <w:t>, con clave presupuestaria y siglas P089. La dependencia responsable es la Secretaría de Economía del Estado de Sinaloa, a través de la Dirección de Gestión de Fondos como unidad ejecutora. Inició operaciones en el ejercicio fiscal 2021 y tiene cobertura estatal, con atención prioritaria a sectores estratégicos y zonas de alta marginación.</w:t>
      </w:r>
    </w:p>
    <w:p w14:paraId="35A9F81A" w14:textId="2C143651" w:rsidR="00023F05" w:rsidRPr="004053EB" w:rsidRDefault="00023F05" w:rsidP="002E192B">
      <w:pPr>
        <w:rPr>
          <w:b/>
        </w:rPr>
      </w:pPr>
      <w:r w:rsidRPr="002E192B">
        <w:rPr>
          <w:b/>
        </w:rPr>
        <w:t>Problema público que se busca atender</w:t>
      </w:r>
      <w:r w:rsidR="002E192B">
        <w:rPr>
          <w:b/>
        </w:rPr>
        <w:t>:</w:t>
      </w:r>
      <w:r w:rsidR="004053EB">
        <w:rPr>
          <w:b/>
        </w:rPr>
        <w:t xml:space="preserve"> </w:t>
      </w:r>
      <w:r w:rsidRPr="00CE4E75">
        <w:t>Conforme al diagnóstico técnico elaborado por la Unidad Responsable</w:t>
      </w:r>
      <w:r w:rsidR="009B5D48">
        <w:t xml:space="preserve"> (UR)</w:t>
      </w:r>
      <w:r w:rsidRPr="00CE4E75">
        <w:t>, el problema central que motiva la existencia del programa se define como:</w:t>
      </w:r>
      <w:r w:rsidR="002E192B">
        <w:t xml:space="preserve"> </w:t>
      </w:r>
      <w:r w:rsidRPr="00CE4E75">
        <w:t>“</w:t>
      </w:r>
      <w:r w:rsidRPr="00175DC6">
        <w:rPr>
          <w:i/>
          <w:iCs/>
        </w:rPr>
        <w:t>Las MIPYMES y entidades económicas sinaloenses enfrentan barreras para acceder a financiamiento y equipamiento productivo</w:t>
      </w:r>
      <w:r w:rsidRPr="00CE4E75">
        <w:t>” (Secretaría de Economía, 2024).</w:t>
      </w:r>
    </w:p>
    <w:p w14:paraId="549FCB4B" w14:textId="6600673F" w:rsidR="00023F05" w:rsidRPr="002E192B" w:rsidRDefault="00023F05" w:rsidP="002E192B">
      <w:pPr>
        <w:rPr>
          <w:b/>
        </w:rPr>
      </w:pPr>
      <w:r w:rsidRPr="002E192B">
        <w:rPr>
          <w:b/>
        </w:rPr>
        <w:t>Alineación a los instrumentos de planeación</w:t>
      </w:r>
      <w:r w:rsidR="004053EB">
        <w:rPr>
          <w:b/>
        </w:rPr>
        <w:t xml:space="preserve">: </w:t>
      </w:r>
      <w:r w:rsidRPr="00CE4E75">
        <w:t>El P089 mantiene una alineación estratégica clara con los principales documentos de política pública vigentes. En el ámbito nacional, responde a los principios del Plan Nacional de Desarrollo 2019–2024, al aportar a una visión de desarrollo incluyente centrado en el bienestar social y la equidad territorial. A nivel estatal, se alinea con el Plan Estatal de Desarrollo 2022–2027, particularmente en el Eje Estratégico 2: Desarrollo Económico, bajo el Tema 2.3 Oportunidades de inversión, el Objetivo Prioritario 3.1: Impulsar el desarrollo inclusivo y sostenible, y la Estrategia 3.1.1: Fortalecer y mejorar la eficiencia productiva de las MIPYMES. Asimismo, guarda congruencia con el Programa Sectorial de Economía 2020–2024 (federal), contribuyendo al Objetivo prioritario 3: Promover la creación y consolidación de MIPYMES productivas, y a la Estrategia 3.1: Promover el acceso al capital físico y financiero para ampliar su potencial productivo.</w:t>
      </w:r>
    </w:p>
    <w:p w14:paraId="69BA4BAF" w14:textId="75BE62B3" w:rsidR="00023F05" w:rsidRPr="0076564F" w:rsidRDefault="00023F05" w:rsidP="0076564F">
      <w:pPr>
        <w:rPr>
          <w:b/>
        </w:rPr>
      </w:pPr>
      <w:r w:rsidRPr="002E192B">
        <w:rPr>
          <w:b/>
        </w:rPr>
        <w:lastRenderedPageBreak/>
        <w:t>Objetivo general y específicos del programa</w:t>
      </w:r>
      <w:r w:rsidR="004053EB">
        <w:rPr>
          <w:b/>
        </w:rPr>
        <w:t xml:space="preserve">: </w:t>
      </w:r>
      <w:r w:rsidRPr="00CE4E75">
        <w:t xml:space="preserve">El objetivo general del programa se encuentra definido en </w:t>
      </w:r>
      <w:r w:rsidR="0076564F">
        <w:t>su Matriz de Indicadores para Re</w:t>
      </w:r>
      <w:r w:rsidRPr="00CE4E75">
        <w:t>sultados (MIR) como:</w:t>
      </w:r>
      <w:r w:rsidR="0076564F">
        <w:rPr>
          <w:b/>
        </w:rPr>
        <w:t xml:space="preserve"> </w:t>
      </w:r>
      <w:r w:rsidRPr="0076564F">
        <w:t>“</w:t>
      </w:r>
      <w:r w:rsidRPr="00175DC6">
        <w:rPr>
          <w:i/>
          <w:iCs/>
        </w:rPr>
        <w:t>Contribuir a una economía estable que genere empleo y riqueza, a través de mecanismos y herramientas que permitan elevar la competitividad y productividad de las MIPYMES y los emprendedores</w:t>
      </w:r>
      <w:r w:rsidRPr="0076564F">
        <w:t>” (Secretaría de Economía, 2024).</w:t>
      </w:r>
      <w:r w:rsidR="008D3D67">
        <w:t xml:space="preserve"> </w:t>
      </w:r>
    </w:p>
    <w:p w14:paraId="2EAA0FA5" w14:textId="77777777" w:rsidR="0076564F" w:rsidRDefault="0076564F" w:rsidP="0076564F">
      <w:r>
        <w:t>O</w:t>
      </w:r>
      <w:r>
        <w:rPr>
          <w:b/>
        </w:rPr>
        <w:t>bjetivos específicos:</w:t>
      </w:r>
      <w:r w:rsidR="00023F05" w:rsidRPr="00CE4E75">
        <w:t xml:space="preserve"> </w:t>
      </w:r>
    </w:p>
    <w:p w14:paraId="50F0B3A4" w14:textId="77777777" w:rsidR="0076564F" w:rsidRDefault="0076564F" w:rsidP="007D0DD2">
      <w:pPr>
        <w:pStyle w:val="Prrafodelista"/>
        <w:numPr>
          <w:ilvl w:val="0"/>
          <w:numId w:val="58"/>
        </w:numPr>
        <w:spacing w:line="360" w:lineRule="auto"/>
      </w:pPr>
      <w:r>
        <w:t>I</w:t>
      </w:r>
      <w:r w:rsidR="00023F05" w:rsidRPr="00CE4E75">
        <w:t>ncrementar el número de unidades económic</w:t>
      </w:r>
      <w:r>
        <w:t>as que acceden a financiamiento.</w:t>
      </w:r>
    </w:p>
    <w:p w14:paraId="7AC45C0E" w14:textId="77777777" w:rsidR="0076564F" w:rsidRDefault="0076564F" w:rsidP="007D0DD2">
      <w:pPr>
        <w:pStyle w:val="Prrafodelista"/>
        <w:numPr>
          <w:ilvl w:val="0"/>
          <w:numId w:val="58"/>
        </w:numPr>
        <w:spacing w:line="360" w:lineRule="auto"/>
      </w:pPr>
      <w:r>
        <w:t>A</w:t>
      </w:r>
      <w:r w:rsidR="00023F05" w:rsidRPr="00CE4E75">
        <w:t>mpliar el número de empresas que reciben equipamiento productivo, y</w:t>
      </w:r>
    </w:p>
    <w:p w14:paraId="2AF65796" w14:textId="51C386AB" w:rsidR="00023F05" w:rsidRPr="00CE4E75" w:rsidRDefault="0076564F" w:rsidP="007D0DD2">
      <w:pPr>
        <w:pStyle w:val="Prrafodelista"/>
        <w:numPr>
          <w:ilvl w:val="0"/>
          <w:numId w:val="58"/>
        </w:numPr>
        <w:spacing w:line="360" w:lineRule="auto"/>
      </w:pPr>
      <w:r>
        <w:t>F</w:t>
      </w:r>
      <w:r w:rsidR="00023F05" w:rsidRPr="00CE4E75">
        <w:t>ortalecer sus capacidades mediante apoyos directos y acceso a servicios financieros.</w:t>
      </w:r>
    </w:p>
    <w:p w14:paraId="478AD542" w14:textId="2380B2B2" w:rsidR="00023F05" w:rsidRPr="004053EB" w:rsidRDefault="00023F05" w:rsidP="0076564F">
      <w:pPr>
        <w:rPr>
          <w:b/>
        </w:rPr>
      </w:pPr>
      <w:r w:rsidRPr="0076564F">
        <w:rPr>
          <w:b/>
        </w:rPr>
        <w:t>Descripción de los apoyos otorgados</w:t>
      </w:r>
      <w:r w:rsidR="0076564F">
        <w:rPr>
          <w:b/>
        </w:rPr>
        <w:t>:</w:t>
      </w:r>
      <w:r w:rsidR="004053EB">
        <w:rPr>
          <w:b/>
        </w:rPr>
        <w:t xml:space="preserve"> </w:t>
      </w:r>
      <w:r w:rsidRPr="00CE4E75">
        <w:t>El programa opera bajo un modelo mixto que combina apoyos directos en especie con esquemas de financiamiento vía crédito. En cuanto al equipamiento productivo, se entregan herramientas, maquinaria o insumos, mientras que el componente financiero se instrumenta mediante intermediarios autorizados con condiciones preferenciales. Además, el programa brinda servicios complementarios como asesoría técnica, vinculación y acompañamiento especializado, lo que contribuye a la sostenibilidad de los resultados obtenidos.</w:t>
      </w:r>
    </w:p>
    <w:p w14:paraId="09B288BA" w14:textId="27AB85F7" w:rsidR="00023F05" w:rsidRPr="004053EB" w:rsidRDefault="00023F05" w:rsidP="004053EB">
      <w:pPr>
        <w:rPr>
          <w:b/>
        </w:rPr>
      </w:pPr>
      <w:r w:rsidRPr="0076564F">
        <w:rPr>
          <w:b/>
        </w:rPr>
        <w:t>Población potencial y objetivo</w:t>
      </w:r>
      <w:r w:rsidR="0076564F">
        <w:rPr>
          <w:b/>
        </w:rPr>
        <w:t>:</w:t>
      </w:r>
      <w:r w:rsidR="004053EB">
        <w:rPr>
          <w:b/>
        </w:rPr>
        <w:t xml:space="preserve"> </w:t>
      </w:r>
      <w:r w:rsidRPr="00CE4E75">
        <w:t xml:space="preserve">La población potencial del programa está compuesta por todas las MIPYMES, </w:t>
      </w:r>
      <w:r w:rsidRPr="0076564F">
        <w:t>personas físicas con actividad empresarial</w:t>
      </w:r>
      <w:r w:rsidRPr="00CE4E75">
        <w:t xml:space="preserve"> y unidades económicas formalizadas en el estado de Sinaloa. Por su parte, la población objetivo la constituyen aquellas unidades que cumplen con los requisitos técnicos y administrativos establecidos, y que efectivamente acceden a los apoyos del programa, ya sea en modalidad de equipamiento o financiamiento.</w:t>
      </w:r>
    </w:p>
    <w:tbl>
      <w:tblPr>
        <w:tblW w:w="4940" w:type="pct"/>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15"/>
        <w:gridCol w:w="3016"/>
        <w:gridCol w:w="3014"/>
      </w:tblGrid>
      <w:tr w:rsidR="00511268" w:rsidRPr="003049C4" w14:paraId="3367FE9D" w14:textId="77777777" w:rsidTr="003049C4">
        <w:trPr>
          <w:trHeight w:val="690"/>
          <w:tblHeader/>
        </w:trPr>
        <w:tc>
          <w:tcPr>
            <w:tcW w:w="1629" w:type="pct"/>
            <w:shd w:val="clear" w:color="auto" w:fill="404040" w:themeFill="text1" w:themeFillTint="BF"/>
            <w:vAlign w:val="center"/>
          </w:tcPr>
          <w:p w14:paraId="161FEF60" w14:textId="77777777" w:rsidR="00511268" w:rsidRPr="003049C4" w:rsidRDefault="00511268" w:rsidP="00952374">
            <w:pPr>
              <w:spacing w:after="0" w:line="240" w:lineRule="auto"/>
              <w:jc w:val="center"/>
              <w:rPr>
                <w:rFonts w:cs="Arial"/>
                <w:color w:val="FFFFFF" w:themeColor="background1"/>
                <w:sz w:val="18"/>
                <w:szCs w:val="18"/>
              </w:rPr>
            </w:pPr>
            <w:r w:rsidRPr="003049C4">
              <w:rPr>
                <w:rFonts w:cs="Arial"/>
                <w:color w:val="FFFFFF" w:themeColor="background1"/>
                <w:sz w:val="18"/>
                <w:szCs w:val="18"/>
              </w:rPr>
              <w:t>Resumen narrativo</w:t>
            </w:r>
          </w:p>
        </w:tc>
        <w:tc>
          <w:tcPr>
            <w:tcW w:w="1686" w:type="pct"/>
            <w:shd w:val="clear" w:color="auto" w:fill="404040" w:themeFill="text1" w:themeFillTint="BF"/>
            <w:vAlign w:val="center"/>
          </w:tcPr>
          <w:p w14:paraId="622EFF3A" w14:textId="77777777" w:rsidR="00511268" w:rsidRPr="003049C4" w:rsidRDefault="00511268" w:rsidP="00952374">
            <w:pPr>
              <w:spacing w:after="0" w:line="240" w:lineRule="auto"/>
              <w:jc w:val="center"/>
              <w:rPr>
                <w:rFonts w:cs="Arial"/>
                <w:color w:val="FFFFFF" w:themeColor="background1"/>
                <w:sz w:val="18"/>
                <w:szCs w:val="18"/>
              </w:rPr>
            </w:pPr>
            <w:r w:rsidRPr="003049C4">
              <w:rPr>
                <w:rFonts w:cs="Arial"/>
                <w:color w:val="FFFFFF" w:themeColor="background1"/>
                <w:sz w:val="18"/>
                <w:szCs w:val="18"/>
              </w:rPr>
              <w:t>Nombre indicador</w:t>
            </w:r>
          </w:p>
        </w:tc>
        <w:tc>
          <w:tcPr>
            <w:tcW w:w="1685" w:type="pct"/>
            <w:shd w:val="clear" w:color="auto" w:fill="404040" w:themeFill="text1" w:themeFillTint="BF"/>
            <w:vAlign w:val="center"/>
          </w:tcPr>
          <w:p w14:paraId="40024D9B" w14:textId="77777777" w:rsidR="00511268" w:rsidRPr="003049C4" w:rsidRDefault="00511268" w:rsidP="00952374">
            <w:pPr>
              <w:spacing w:after="0" w:line="240" w:lineRule="auto"/>
              <w:jc w:val="center"/>
              <w:rPr>
                <w:rFonts w:cs="Arial"/>
                <w:color w:val="FFFFFF" w:themeColor="background1"/>
                <w:sz w:val="18"/>
                <w:szCs w:val="18"/>
              </w:rPr>
            </w:pPr>
            <w:r w:rsidRPr="003049C4">
              <w:rPr>
                <w:rFonts w:cs="Arial"/>
                <w:color w:val="FFFFFF" w:themeColor="background1"/>
                <w:sz w:val="18"/>
                <w:szCs w:val="18"/>
              </w:rPr>
              <w:t>Definición</w:t>
            </w:r>
          </w:p>
        </w:tc>
      </w:tr>
      <w:tr w:rsidR="00952374" w:rsidRPr="003049C4" w14:paraId="376E1F23" w14:textId="77777777" w:rsidTr="003049C4">
        <w:trPr>
          <w:trHeight w:val="1814"/>
        </w:trPr>
        <w:tc>
          <w:tcPr>
            <w:tcW w:w="1629" w:type="pct"/>
            <w:vAlign w:val="center"/>
          </w:tcPr>
          <w:p w14:paraId="379F9591" w14:textId="488562B1" w:rsidR="00952374" w:rsidRPr="003049C4" w:rsidRDefault="00952374" w:rsidP="003049C4">
            <w:pPr>
              <w:spacing w:after="0" w:line="240" w:lineRule="auto"/>
              <w:rPr>
                <w:rFonts w:cs="Arial"/>
                <w:sz w:val="18"/>
                <w:szCs w:val="18"/>
              </w:rPr>
            </w:pPr>
            <w:r w:rsidRPr="003049C4">
              <w:rPr>
                <w:rFonts w:cs="Arial"/>
                <w:b/>
                <w:color w:val="000000"/>
                <w:sz w:val="18"/>
                <w:szCs w:val="18"/>
              </w:rPr>
              <w:t>Fin</w:t>
            </w:r>
            <w:r w:rsidR="003049C4" w:rsidRPr="003049C4">
              <w:rPr>
                <w:rFonts w:cs="Arial"/>
                <w:b/>
                <w:color w:val="000000"/>
                <w:sz w:val="18"/>
                <w:szCs w:val="18"/>
              </w:rPr>
              <w:t xml:space="preserve">. </w:t>
            </w:r>
            <w:r w:rsidRPr="003049C4">
              <w:rPr>
                <w:rFonts w:cs="Arial"/>
                <w:color w:val="000000"/>
                <w:sz w:val="18"/>
                <w:szCs w:val="18"/>
              </w:rPr>
              <w:t>Contribuir a una economía estable que genere empleo y riqueza, a través de mecanismos y herramientas que permitan elevar la competitividad y productividad de las MIPYMES y los emprendedores.</w:t>
            </w:r>
          </w:p>
        </w:tc>
        <w:tc>
          <w:tcPr>
            <w:tcW w:w="1686" w:type="pct"/>
            <w:vAlign w:val="center"/>
          </w:tcPr>
          <w:p w14:paraId="0039AEED" w14:textId="01771393" w:rsidR="00952374" w:rsidRPr="003049C4" w:rsidRDefault="00952374" w:rsidP="003049C4">
            <w:pPr>
              <w:spacing w:after="0" w:line="240" w:lineRule="auto"/>
              <w:rPr>
                <w:rFonts w:cs="Arial"/>
                <w:sz w:val="18"/>
                <w:szCs w:val="18"/>
              </w:rPr>
            </w:pPr>
            <w:r w:rsidRPr="003049C4">
              <w:rPr>
                <w:rFonts w:cs="Arial"/>
                <w:color w:val="000000"/>
                <w:sz w:val="18"/>
                <w:szCs w:val="18"/>
              </w:rPr>
              <w:t>Porcentaje de la población económicamente activa ocupada en el estado</w:t>
            </w:r>
          </w:p>
        </w:tc>
        <w:tc>
          <w:tcPr>
            <w:tcW w:w="1685" w:type="pct"/>
            <w:vAlign w:val="center"/>
          </w:tcPr>
          <w:p w14:paraId="3FF86602" w14:textId="5036A1BA" w:rsidR="00952374" w:rsidRPr="003049C4" w:rsidRDefault="00952374" w:rsidP="003049C4">
            <w:pPr>
              <w:spacing w:after="0" w:line="240" w:lineRule="auto"/>
              <w:rPr>
                <w:rFonts w:cs="Arial"/>
                <w:sz w:val="18"/>
                <w:szCs w:val="18"/>
              </w:rPr>
            </w:pPr>
            <w:r w:rsidRPr="003049C4">
              <w:rPr>
                <w:rFonts w:cs="Arial"/>
                <w:color w:val="000000"/>
                <w:sz w:val="18"/>
                <w:szCs w:val="18"/>
              </w:rPr>
              <w:t>Mide la proporción de personas ocupadas respecto al total de la población económicamente activa en Sinaloa.</w:t>
            </w:r>
          </w:p>
        </w:tc>
      </w:tr>
      <w:tr w:rsidR="00952374" w:rsidRPr="003049C4" w14:paraId="6D2B3BF3" w14:textId="77777777" w:rsidTr="003049C4">
        <w:trPr>
          <w:trHeight w:val="1701"/>
        </w:trPr>
        <w:tc>
          <w:tcPr>
            <w:tcW w:w="1629" w:type="pct"/>
            <w:vAlign w:val="center"/>
          </w:tcPr>
          <w:p w14:paraId="503126E6" w14:textId="705F5E6E" w:rsidR="00952374" w:rsidRPr="003049C4" w:rsidRDefault="00952374" w:rsidP="003049C4">
            <w:pPr>
              <w:spacing w:after="0" w:line="240" w:lineRule="auto"/>
              <w:rPr>
                <w:rFonts w:cs="Arial"/>
                <w:sz w:val="18"/>
                <w:szCs w:val="18"/>
              </w:rPr>
            </w:pPr>
            <w:r w:rsidRPr="003049C4">
              <w:rPr>
                <w:rFonts w:cs="Arial"/>
                <w:b/>
                <w:color w:val="000000"/>
                <w:sz w:val="18"/>
                <w:szCs w:val="18"/>
              </w:rPr>
              <w:t>Propósito</w:t>
            </w:r>
            <w:r w:rsidR="003049C4" w:rsidRPr="003049C4">
              <w:rPr>
                <w:rFonts w:cs="Arial"/>
                <w:b/>
                <w:color w:val="000000"/>
                <w:sz w:val="18"/>
                <w:szCs w:val="18"/>
              </w:rPr>
              <w:t xml:space="preserve">. </w:t>
            </w:r>
            <w:r w:rsidRPr="003049C4">
              <w:rPr>
                <w:rFonts w:cs="Arial"/>
                <w:color w:val="000000"/>
                <w:sz w:val="18"/>
                <w:szCs w:val="18"/>
              </w:rPr>
              <w:t>Que las unidades económicas sinaloenses accedan a financiamiento y/o apoyos en equipamiento productivo.</w:t>
            </w:r>
          </w:p>
        </w:tc>
        <w:tc>
          <w:tcPr>
            <w:tcW w:w="1686" w:type="pct"/>
            <w:vAlign w:val="center"/>
          </w:tcPr>
          <w:p w14:paraId="08AE36DA" w14:textId="758EFB37" w:rsidR="00952374" w:rsidRPr="003049C4" w:rsidRDefault="00952374" w:rsidP="003049C4">
            <w:pPr>
              <w:spacing w:after="0" w:line="240" w:lineRule="auto"/>
              <w:rPr>
                <w:rFonts w:cs="Arial"/>
                <w:sz w:val="18"/>
                <w:szCs w:val="18"/>
              </w:rPr>
            </w:pPr>
            <w:r w:rsidRPr="003049C4">
              <w:rPr>
                <w:rFonts w:cs="Arial"/>
                <w:color w:val="000000"/>
                <w:sz w:val="18"/>
                <w:szCs w:val="18"/>
              </w:rPr>
              <w:t>Porcentaje de unidades económicas apoyadas respecto al total registrado</w:t>
            </w:r>
          </w:p>
        </w:tc>
        <w:tc>
          <w:tcPr>
            <w:tcW w:w="1685" w:type="pct"/>
            <w:vAlign w:val="center"/>
          </w:tcPr>
          <w:p w14:paraId="1E7AEEE3" w14:textId="0F9DD4CF" w:rsidR="007B6F6C" w:rsidRPr="003049C4" w:rsidRDefault="00952374" w:rsidP="003049C4">
            <w:pPr>
              <w:spacing w:after="0" w:line="240" w:lineRule="auto"/>
              <w:rPr>
                <w:rFonts w:cs="Arial"/>
                <w:color w:val="000000"/>
                <w:sz w:val="18"/>
                <w:szCs w:val="18"/>
              </w:rPr>
            </w:pPr>
            <w:r w:rsidRPr="003049C4">
              <w:rPr>
                <w:rFonts w:cs="Arial"/>
                <w:color w:val="000000"/>
                <w:sz w:val="18"/>
                <w:szCs w:val="18"/>
              </w:rPr>
              <w:t>Mide la proporción de unidades económicas que recibieron apoyo (financiero o en especie) del total que conforman el padrón del programa.</w:t>
            </w:r>
          </w:p>
        </w:tc>
      </w:tr>
      <w:tr w:rsidR="00952374" w:rsidRPr="003049C4" w14:paraId="59549DD9" w14:textId="77777777" w:rsidTr="003049C4">
        <w:trPr>
          <w:trHeight w:val="1137"/>
        </w:trPr>
        <w:tc>
          <w:tcPr>
            <w:tcW w:w="1629" w:type="pct"/>
            <w:vAlign w:val="center"/>
          </w:tcPr>
          <w:p w14:paraId="6DEDF13B" w14:textId="3C97A128" w:rsidR="00952374" w:rsidRPr="003049C4" w:rsidRDefault="00952374" w:rsidP="003049C4">
            <w:pPr>
              <w:spacing w:after="0" w:line="240" w:lineRule="auto"/>
              <w:rPr>
                <w:rFonts w:cs="Arial"/>
                <w:sz w:val="18"/>
                <w:szCs w:val="18"/>
              </w:rPr>
            </w:pPr>
            <w:r w:rsidRPr="003049C4">
              <w:rPr>
                <w:rFonts w:cs="Arial"/>
                <w:b/>
                <w:color w:val="000000"/>
                <w:sz w:val="18"/>
                <w:szCs w:val="18"/>
              </w:rPr>
              <w:lastRenderedPageBreak/>
              <w:t>Componente 1</w:t>
            </w:r>
            <w:r w:rsidR="003049C4" w:rsidRPr="003049C4">
              <w:rPr>
                <w:rFonts w:cs="Arial"/>
                <w:b/>
                <w:color w:val="000000"/>
                <w:sz w:val="18"/>
                <w:szCs w:val="18"/>
              </w:rPr>
              <w:t xml:space="preserve">. </w:t>
            </w:r>
            <w:r w:rsidRPr="003049C4">
              <w:rPr>
                <w:rFonts w:cs="Arial"/>
                <w:color w:val="000000"/>
                <w:sz w:val="18"/>
                <w:szCs w:val="18"/>
              </w:rPr>
              <w:t>Entrega de equipamiento productivo a unidades económicas sinaloenses.</w:t>
            </w:r>
          </w:p>
        </w:tc>
        <w:tc>
          <w:tcPr>
            <w:tcW w:w="1686" w:type="pct"/>
            <w:vAlign w:val="center"/>
          </w:tcPr>
          <w:p w14:paraId="5C4C6070" w14:textId="4E915763" w:rsidR="00952374" w:rsidRPr="003049C4" w:rsidRDefault="00952374" w:rsidP="003049C4">
            <w:pPr>
              <w:spacing w:after="0" w:line="240" w:lineRule="auto"/>
              <w:rPr>
                <w:rFonts w:cs="Arial"/>
                <w:sz w:val="18"/>
                <w:szCs w:val="18"/>
              </w:rPr>
            </w:pPr>
            <w:r w:rsidRPr="003049C4">
              <w:rPr>
                <w:rFonts w:cs="Arial"/>
                <w:color w:val="000000"/>
                <w:sz w:val="18"/>
                <w:szCs w:val="18"/>
              </w:rPr>
              <w:t>Porcentaje de unidades económicas que recibieron equipamiento respecto a las solicitudes autorizadas</w:t>
            </w:r>
          </w:p>
        </w:tc>
        <w:tc>
          <w:tcPr>
            <w:tcW w:w="1685" w:type="pct"/>
            <w:vAlign w:val="center"/>
          </w:tcPr>
          <w:p w14:paraId="791C9A33" w14:textId="38D24842" w:rsidR="00952374" w:rsidRPr="003049C4" w:rsidRDefault="00952374" w:rsidP="003049C4">
            <w:pPr>
              <w:spacing w:after="0" w:line="240" w:lineRule="auto"/>
              <w:rPr>
                <w:rFonts w:cs="Arial"/>
                <w:sz w:val="18"/>
                <w:szCs w:val="18"/>
              </w:rPr>
            </w:pPr>
            <w:r w:rsidRPr="003049C4">
              <w:rPr>
                <w:rFonts w:cs="Arial"/>
                <w:color w:val="000000"/>
                <w:sz w:val="18"/>
                <w:szCs w:val="18"/>
              </w:rPr>
              <w:t>Mide el grado de cumplimiento de la entrega de equipamiento a las unidades aprobadas.</w:t>
            </w:r>
          </w:p>
        </w:tc>
      </w:tr>
      <w:tr w:rsidR="00952374" w:rsidRPr="003049C4" w14:paraId="3B30C7DD" w14:textId="77777777" w:rsidTr="003049C4">
        <w:trPr>
          <w:trHeight w:val="1138"/>
        </w:trPr>
        <w:tc>
          <w:tcPr>
            <w:tcW w:w="1629" w:type="pct"/>
            <w:vAlign w:val="center"/>
          </w:tcPr>
          <w:p w14:paraId="1926E61A" w14:textId="4489FF9E" w:rsidR="00952374" w:rsidRPr="003049C4" w:rsidRDefault="00952374" w:rsidP="003049C4">
            <w:pPr>
              <w:spacing w:after="0" w:line="240" w:lineRule="auto"/>
              <w:rPr>
                <w:rFonts w:cs="Arial"/>
                <w:sz w:val="18"/>
                <w:szCs w:val="18"/>
              </w:rPr>
            </w:pPr>
            <w:r w:rsidRPr="003049C4">
              <w:rPr>
                <w:rFonts w:cs="Arial"/>
                <w:b/>
                <w:color w:val="000000"/>
                <w:sz w:val="18"/>
                <w:szCs w:val="18"/>
              </w:rPr>
              <w:t>Componente 2</w:t>
            </w:r>
            <w:r w:rsidR="003049C4" w:rsidRPr="003049C4">
              <w:rPr>
                <w:rFonts w:cs="Arial"/>
                <w:b/>
                <w:color w:val="000000"/>
                <w:sz w:val="18"/>
                <w:szCs w:val="18"/>
              </w:rPr>
              <w:t xml:space="preserve">. </w:t>
            </w:r>
            <w:r w:rsidRPr="003049C4">
              <w:rPr>
                <w:rFonts w:cs="Arial"/>
                <w:color w:val="000000"/>
                <w:sz w:val="18"/>
                <w:szCs w:val="18"/>
              </w:rPr>
              <w:t>Otorgamiento de financiamientos a unidades económicas sinaloenses.</w:t>
            </w:r>
          </w:p>
        </w:tc>
        <w:tc>
          <w:tcPr>
            <w:tcW w:w="1686" w:type="pct"/>
            <w:vAlign w:val="center"/>
          </w:tcPr>
          <w:p w14:paraId="04562C9F" w14:textId="64834E55" w:rsidR="00952374" w:rsidRPr="003049C4" w:rsidRDefault="00952374" w:rsidP="003049C4">
            <w:pPr>
              <w:spacing w:after="0" w:line="240" w:lineRule="auto"/>
              <w:rPr>
                <w:rFonts w:cs="Arial"/>
                <w:sz w:val="18"/>
                <w:szCs w:val="18"/>
              </w:rPr>
            </w:pPr>
            <w:r w:rsidRPr="003049C4">
              <w:rPr>
                <w:rFonts w:cs="Arial"/>
                <w:color w:val="000000"/>
                <w:sz w:val="18"/>
                <w:szCs w:val="18"/>
              </w:rPr>
              <w:t>Porcentaje de unidades económicas que accedieron a financiamiento respecto a las solicitudes autorizadas</w:t>
            </w:r>
          </w:p>
        </w:tc>
        <w:tc>
          <w:tcPr>
            <w:tcW w:w="1685" w:type="pct"/>
            <w:vAlign w:val="center"/>
          </w:tcPr>
          <w:p w14:paraId="78FA7393" w14:textId="1C60FACF" w:rsidR="00952374" w:rsidRPr="003049C4" w:rsidRDefault="00952374" w:rsidP="003049C4">
            <w:pPr>
              <w:spacing w:after="0" w:line="240" w:lineRule="auto"/>
              <w:rPr>
                <w:rFonts w:cs="Arial"/>
                <w:sz w:val="18"/>
                <w:szCs w:val="18"/>
              </w:rPr>
            </w:pPr>
            <w:r w:rsidRPr="003049C4">
              <w:rPr>
                <w:rFonts w:cs="Arial"/>
                <w:color w:val="000000"/>
                <w:sz w:val="18"/>
                <w:szCs w:val="18"/>
              </w:rPr>
              <w:t>Refleja la proporción de créditos entregados en comparación con el total de solicitudes validadas.</w:t>
            </w:r>
          </w:p>
        </w:tc>
      </w:tr>
      <w:tr w:rsidR="00952374" w:rsidRPr="003049C4" w14:paraId="0D6C716A" w14:textId="77777777" w:rsidTr="003049C4">
        <w:trPr>
          <w:trHeight w:val="1020"/>
        </w:trPr>
        <w:tc>
          <w:tcPr>
            <w:tcW w:w="1629" w:type="pct"/>
            <w:vAlign w:val="center"/>
          </w:tcPr>
          <w:p w14:paraId="6E97405D" w14:textId="77B6D395" w:rsidR="00952374" w:rsidRPr="003049C4" w:rsidRDefault="00952374" w:rsidP="003049C4">
            <w:pPr>
              <w:spacing w:after="0" w:line="240" w:lineRule="auto"/>
              <w:rPr>
                <w:rFonts w:cs="Arial"/>
                <w:sz w:val="18"/>
                <w:szCs w:val="18"/>
              </w:rPr>
            </w:pPr>
            <w:r w:rsidRPr="003049C4">
              <w:rPr>
                <w:rFonts w:cs="Arial"/>
                <w:b/>
                <w:color w:val="000000"/>
                <w:sz w:val="18"/>
                <w:szCs w:val="18"/>
              </w:rPr>
              <w:t>Actividad 1.1</w:t>
            </w:r>
            <w:r w:rsidR="003049C4" w:rsidRPr="003049C4">
              <w:rPr>
                <w:rFonts w:cs="Arial"/>
                <w:b/>
                <w:color w:val="000000"/>
                <w:sz w:val="18"/>
                <w:szCs w:val="18"/>
              </w:rPr>
              <w:t xml:space="preserve">. </w:t>
            </w:r>
            <w:r w:rsidRPr="003049C4">
              <w:rPr>
                <w:rFonts w:cs="Arial"/>
                <w:color w:val="000000"/>
                <w:sz w:val="18"/>
                <w:szCs w:val="18"/>
              </w:rPr>
              <w:t>Administrar el padrón de unidades económicas solicitantes.</w:t>
            </w:r>
          </w:p>
        </w:tc>
        <w:tc>
          <w:tcPr>
            <w:tcW w:w="1686" w:type="pct"/>
            <w:vAlign w:val="center"/>
          </w:tcPr>
          <w:p w14:paraId="3B8D1E28" w14:textId="5DB004C9" w:rsidR="00952374" w:rsidRPr="003049C4" w:rsidRDefault="00952374" w:rsidP="003049C4">
            <w:pPr>
              <w:spacing w:after="0" w:line="240" w:lineRule="auto"/>
              <w:rPr>
                <w:rFonts w:cs="Arial"/>
                <w:sz w:val="18"/>
                <w:szCs w:val="18"/>
              </w:rPr>
            </w:pPr>
            <w:r w:rsidRPr="003049C4">
              <w:rPr>
                <w:rFonts w:cs="Arial"/>
                <w:color w:val="000000"/>
                <w:sz w:val="18"/>
                <w:szCs w:val="18"/>
              </w:rPr>
              <w:t>Porcentaje de registros capturados y validados respecto al total de solicitudes</w:t>
            </w:r>
          </w:p>
        </w:tc>
        <w:tc>
          <w:tcPr>
            <w:tcW w:w="1685" w:type="pct"/>
            <w:vAlign w:val="center"/>
          </w:tcPr>
          <w:p w14:paraId="2FCAAD70" w14:textId="44B48150" w:rsidR="00952374" w:rsidRPr="003049C4" w:rsidRDefault="00952374" w:rsidP="003049C4">
            <w:pPr>
              <w:spacing w:after="0" w:line="240" w:lineRule="auto"/>
              <w:rPr>
                <w:rFonts w:cs="Arial"/>
                <w:sz w:val="18"/>
                <w:szCs w:val="18"/>
              </w:rPr>
            </w:pPr>
            <w:r w:rsidRPr="003049C4">
              <w:rPr>
                <w:rFonts w:cs="Arial"/>
                <w:color w:val="000000"/>
                <w:sz w:val="18"/>
                <w:szCs w:val="18"/>
              </w:rPr>
              <w:t>Mide la eficiencia en la construcción del padrón, con base en la validación y carga de datos.</w:t>
            </w:r>
          </w:p>
        </w:tc>
      </w:tr>
      <w:tr w:rsidR="00952374" w:rsidRPr="003049C4" w14:paraId="462D032B" w14:textId="77777777" w:rsidTr="003049C4">
        <w:trPr>
          <w:trHeight w:val="1020"/>
        </w:trPr>
        <w:tc>
          <w:tcPr>
            <w:tcW w:w="1629" w:type="pct"/>
            <w:vAlign w:val="center"/>
          </w:tcPr>
          <w:p w14:paraId="5AEBECEC" w14:textId="439FD10E" w:rsidR="00952374" w:rsidRPr="003049C4" w:rsidRDefault="00952374" w:rsidP="003049C4">
            <w:pPr>
              <w:spacing w:after="0" w:line="240" w:lineRule="auto"/>
              <w:rPr>
                <w:rFonts w:cs="Arial"/>
                <w:sz w:val="18"/>
                <w:szCs w:val="18"/>
              </w:rPr>
            </w:pPr>
            <w:r w:rsidRPr="003049C4">
              <w:rPr>
                <w:rFonts w:cs="Arial"/>
                <w:b/>
                <w:color w:val="000000"/>
                <w:sz w:val="18"/>
                <w:szCs w:val="18"/>
              </w:rPr>
              <w:t>Actividad 2.1</w:t>
            </w:r>
            <w:r w:rsidR="003049C4" w:rsidRPr="003049C4">
              <w:rPr>
                <w:rFonts w:cs="Arial"/>
                <w:b/>
                <w:color w:val="000000"/>
                <w:sz w:val="18"/>
                <w:szCs w:val="18"/>
              </w:rPr>
              <w:t xml:space="preserve">. </w:t>
            </w:r>
            <w:r w:rsidRPr="003049C4">
              <w:rPr>
                <w:rFonts w:cs="Arial"/>
                <w:color w:val="000000"/>
                <w:sz w:val="18"/>
                <w:szCs w:val="18"/>
              </w:rPr>
              <w:t>Autorizar solicitudes de financiamiento y/o equipamiento productivo.</w:t>
            </w:r>
          </w:p>
        </w:tc>
        <w:tc>
          <w:tcPr>
            <w:tcW w:w="1686" w:type="pct"/>
            <w:vAlign w:val="center"/>
          </w:tcPr>
          <w:p w14:paraId="27ECF2FA" w14:textId="19175DC3" w:rsidR="00952374" w:rsidRPr="003049C4" w:rsidRDefault="00952374" w:rsidP="003049C4">
            <w:pPr>
              <w:spacing w:after="0" w:line="240" w:lineRule="auto"/>
              <w:rPr>
                <w:rFonts w:cs="Arial"/>
                <w:sz w:val="18"/>
                <w:szCs w:val="18"/>
              </w:rPr>
            </w:pPr>
            <w:r w:rsidRPr="003049C4">
              <w:rPr>
                <w:rFonts w:cs="Arial"/>
                <w:color w:val="000000"/>
                <w:sz w:val="18"/>
                <w:szCs w:val="18"/>
              </w:rPr>
              <w:t>Porcentaje de solicitudes autorizadas respecto al total de solicitudes recibidas</w:t>
            </w:r>
          </w:p>
        </w:tc>
        <w:tc>
          <w:tcPr>
            <w:tcW w:w="1685" w:type="pct"/>
            <w:vAlign w:val="center"/>
          </w:tcPr>
          <w:p w14:paraId="4832211C" w14:textId="3074C341" w:rsidR="00952374" w:rsidRPr="003049C4" w:rsidRDefault="00952374" w:rsidP="003049C4">
            <w:pPr>
              <w:spacing w:after="0" w:line="240" w:lineRule="auto"/>
              <w:rPr>
                <w:rFonts w:cs="Arial"/>
                <w:sz w:val="18"/>
                <w:szCs w:val="18"/>
              </w:rPr>
            </w:pPr>
            <w:r w:rsidRPr="003049C4">
              <w:rPr>
                <w:rFonts w:cs="Arial"/>
                <w:color w:val="000000"/>
                <w:sz w:val="18"/>
                <w:szCs w:val="18"/>
              </w:rPr>
              <w:t>Evalúa la proporción de solicitudes aceptadas formalmente respecto al total ingresado en el sistema.</w:t>
            </w:r>
          </w:p>
        </w:tc>
      </w:tr>
    </w:tbl>
    <w:p w14:paraId="2C26E5BB" w14:textId="01FBFCD5" w:rsidR="00496E63" w:rsidRPr="00CE4E75" w:rsidRDefault="00496E63" w:rsidP="00361B94">
      <w:pPr>
        <w:spacing w:after="0" w:line="240" w:lineRule="auto"/>
        <w:rPr>
          <w:lang w:val="es-ES"/>
        </w:rPr>
      </w:pPr>
    </w:p>
    <w:p w14:paraId="6B47F0C7" w14:textId="7743E236" w:rsidR="00496E63" w:rsidRPr="004053EB" w:rsidRDefault="00361B94" w:rsidP="007D0DD2">
      <w:pPr>
        <w:pStyle w:val="Prrafodelista"/>
        <w:numPr>
          <w:ilvl w:val="0"/>
          <w:numId w:val="4"/>
        </w:numPr>
        <w:spacing w:after="0" w:line="360" w:lineRule="auto"/>
        <w:ind w:left="714" w:hanging="357"/>
        <w:rPr>
          <w:b/>
          <w:lang w:val="es-ES"/>
        </w:rPr>
      </w:pPr>
      <w:r w:rsidRPr="004053EB">
        <w:rPr>
          <w:b/>
          <w:lang w:val="es-ES"/>
        </w:rPr>
        <w:t>Análisis del problema público o necesidad</w:t>
      </w:r>
    </w:p>
    <w:p w14:paraId="41ECE4D3" w14:textId="77777777" w:rsidR="00496E63" w:rsidRPr="00CE4E75" w:rsidRDefault="00496E63" w:rsidP="00496E63">
      <w:pPr>
        <w:spacing w:after="0" w:line="240" w:lineRule="auto"/>
        <w:rPr>
          <w:lang w:val="es-ES"/>
        </w:rPr>
      </w:pPr>
    </w:p>
    <w:p w14:paraId="38134719" w14:textId="7CC2F96B" w:rsidR="00496E63" w:rsidRPr="004053EB" w:rsidRDefault="00496E63" w:rsidP="007D0DD2">
      <w:pPr>
        <w:pStyle w:val="Prrafodelista"/>
        <w:numPr>
          <w:ilvl w:val="0"/>
          <w:numId w:val="5"/>
        </w:numPr>
        <w:spacing w:line="360" w:lineRule="auto"/>
        <w:rPr>
          <w:b/>
        </w:rPr>
      </w:pPr>
      <w:r w:rsidRPr="004053EB">
        <w:rPr>
          <w:b/>
        </w:rPr>
        <w:t>¿</w:t>
      </w:r>
      <w:r w:rsidR="00361B94" w:rsidRPr="004053EB">
        <w:rPr>
          <w:b/>
        </w:rPr>
        <w:t>El Pp cuenta con un documento diagnóstico que presente el problema o necesidad pública que justifica el diseño del Pp</w:t>
      </w:r>
      <w:r w:rsidRPr="004053EB">
        <w:rPr>
          <w:b/>
        </w:rPr>
        <w:t>?</w:t>
      </w:r>
    </w:p>
    <w:p w14:paraId="569B58C1" w14:textId="77777777" w:rsidR="00496E63" w:rsidRPr="00E25EDD" w:rsidRDefault="00496E63" w:rsidP="00670D50">
      <w:pPr>
        <w:spacing w:before="240" w:after="120"/>
        <w:rPr>
          <w:b/>
          <w:u w:val="single"/>
        </w:rPr>
      </w:pPr>
      <w:r w:rsidRPr="00E25EDD">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59"/>
        <w:gridCol w:w="6978"/>
      </w:tblGrid>
      <w:tr w:rsidR="00496E63" w:rsidRPr="00CE4E75" w14:paraId="12477C64" w14:textId="77777777" w:rsidTr="00E61FA7">
        <w:trPr>
          <w:trHeight w:val="340"/>
          <w:tblHeader/>
          <w:jc w:val="right"/>
        </w:trPr>
        <w:tc>
          <w:tcPr>
            <w:tcW w:w="764" w:type="pct"/>
            <w:shd w:val="clear" w:color="auto" w:fill="7F7F7F" w:themeFill="text1" w:themeFillTint="80"/>
            <w:vAlign w:val="center"/>
          </w:tcPr>
          <w:p w14:paraId="08B39B77" w14:textId="77777777" w:rsidR="00496E63" w:rsidRPr="00CE4E75" w:rsidRDefault="00496E63"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CE4E75" w:rsidRDefault="00496E63"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Consideraciones</w:t>
            </w:r>
          </w:p>
        </w:tc>
      </w:tr>
      <w:tr w:rsidR="00496E63" w:rsidRPr="00CE4E75" w14:paraId="56C47B6E" w14:textId="77777777" w:rsidTr="00B867BD">
        <w:trPr>
          <w:jc w:val="right"/>
        </w:trPr>
        <w:tc>
          <w:tcPr>
            <w:tcW w:w="764" w:type="pct"/>
            <w:vAlign w:val="center"/>
          </w:tcPr>
          <w:p w14:paraId="31C9EAD0" w14:textId="118D2095" w:rsidR="00496E63" w:rsidRPr="003049C4" w:rsidRDefault="00FA5D1C" w:rsidP="00FC66EE">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3049C4">
              <w:rPr>
                <w:rFonts w:eastAsia="Calibri" w:cs="Arial"/>
                <w:bCs/>
                <w:szCs w:val="20"/>
                <w:lang w:eastAsia="es-MX"/>
              </w:rPr>
              <w:t>Sí</w:t>
            </w:r>
          </w:p>
        </w:tc>
        <w:tc>
          <w:tcPr>
            <w:tcW w:w="4236" w:type="pct"/>
            <w:vAlign w:val="center"/>
          </w:tcPr>
          <w:p w14:paraId="4C1B84DA" w14:textId="70C6C1CD" w:rsidR="00496E63" w:rsidRPr="00FA5D1C" w:rsidRDefault="00FA5D1C" w:rsidP="00FA5D1C">
            <w:pPr>
              <w:numPr>
                <w:ilvl w:val="0"/>
                <w:numId w:val="1"/>
              </w:numPr>
              <w:spacing w:after="0" w:line="240" w:lineRule="atLeast"/>
              <w:rPr>
                <w:rFonts w:eastAsia="Calibri" w:cs="Arial"/>
                <w:szCs w:val="20"/>
                <w:lang w:eastAsia="es-MX"/>
              </w:rPr>
            </w:pPr>
            <w:r w:rsidRPr="00FA5D1C">
              <w:rPr>
                <w:rFonts w:eastAsia="Calibri" w:cs="Arial"/>
                <w:szCs w:val="20"/>
                <w:lang w:eastAsia="es-MX"/>
              </w:rPr>
              <w:t>El diagnóstico del Pp se considerará el insumo principal para dar</w:t>
            </w:r>
            <w:r>
              <w:rPr>
                <w:rFonts w:eastAsia="Calibri" w:cs="Arial"/>
                <w:szCs w:val="20"/>
                <w:lang w:eastAsia="es-MX"/>
              </w:rPr>
              <w:t xml:space="preserve"> </w:t>
            </w:r>
            <w:r w:rsidRPr="00FA5D1C">
              <w:rPr>
                <w:rFonts w:eastAsia="Calibri" w:cs="Arial"/>
                <w:szCs w:val="20"/>
                <w:lang w:eastAsia="es-MX"/>
              </w:rPr>
              <w:t>respuesta a la evaluación. No obstante, la instancia evaluadora podrá</w:t>
            </w:r>
            <w:r>
              <w:rPr>
                <w:rFonts w:eastAsia="Calibri" w:cs="Arial"/>
                <w:szCs w:val="20"/>
                <w:lang w:eastAsia="es-MX"/>
              </w:rPr>
              <w:t xml:space="preserve"> </w:t>
            </w:r>
            <w:r w:rsidRPr="00FA5D1C">
              <w:rPr>
                <w:rFonts w:eastAsia="Calibri" w:cs="Arial"/>
                <w:szCs w:val="20"/>
                <w:lang w:eastAsia="es-MX"/>
              </w:rPr>
              <w:t>fortalecer su análisis y valoración con otras fuentes de información</w:t>
            </w:r>
            <w:r>
              <w:rPr>
                <w:rFonts w:eastAsia="Calibri" w:cs="Arial"/>
                <w:szCs w:val="20"/>
                <w:lang w:eastAsia="es-MX"/>
              </w:rPr>
              <w:t xml:space="preserve"> </w:t>
            </w:r>
            <w:r w:rsidRPr="00FA5D1C">
              <w:rPr>
                <w:rFonts w:eastAsia="Calibri" w:cs="Arial"/>
                <w:szCs w:val="20"/>
                <w:lang w:eastAsia="es-MX"/>
              </w:rPr>
              <w:t>relacionadas con el problema o necesidad pública que motiva la</w:t>
            </w:r>
            <w:r>
              <w:rPr>
                <w:rFonts w:eastAsia="Calibri" w:cs="Arial"/>
                <w:szCs w:val="20"/>
                <w:lang w:eastAsia="es-MX"/>
              </w:rPr>
              <w:t xml:space="preserve"> </w:t>
            </w:r>
            <w:r w:rsidRPr="00FA5D1C">
              <w:rPr>
                <w:rFonts w:eastAsia="Calibri" w:cs="Arial"/>
                <w:szCs w:val="20"/>
                <w:lang w:eastAsia="es-MX"/>
              </w:rPr>
              <w:t>existencia del Pp.</w:t>
            </w:r>
          </w:p>
        </w:tc>
      </w:tr>
    </w:tbl>
    <w:p w14:paraId="6FCE2811" w14:textId="76756DFC" w:rsidR="00285644" w:rsidRPr="00FA5D1C" w:rsidRDefault="00FA5D1C" w:rsidP="00285644">
      <w:pPr>
        <w:spacing w:before="240" w:after="120"/>
        <w:rPr>
          <w:b/>
          <w:u w:val="single"/>
        </w:rPr>
      </w:pPr>
      <w:r>
        <w:rPr>
          <w:b/>
          <w:u w:val="single"/>
        </w:rPr>
        <w:t>Justificación</w:t>
      </w:r>
      <w:r w:rsidRPr="00FA5D1C">
        <w:rPr>
          <w:b/>
        </w:rPr>
        <w:t xml:space="preserve">: </w:t>
      </w:r>
      <w:r w:rsidR="00285644">
        <w:t xml:space="preserve">La UR del </w:t>
      </w:r>
      <w:r w:rsidR="00285644" w:rsidRPr="00CE4E75">
        <w:t>Pp P089</w:t>
      </w:r>
      <w:r w:rsidR="00285644">
        <w:t xml:space="preserve"> </w:t>
      </w:r>
      <w:r w:rsidR="00285644" w:rsidRPr="00291E36">
        <w:t xml:space="preserve">Gestión de Fondos y Financiamiento para </w:t>
      </w:r>
      <w:r w:rsidR="003049C4" w:rsidRPr="00291E36">
        <w:t>MIPyMES</w:t>
      </w:r>
      <w:r w:rsidR="00285644" w:rsidRPr="00291E36">
        <w:t xml:space="preserve"> Sinaloenses</w:t>
      </w:r>
      <w:r w:rsidR="00285644">
        <w:t xml:space="preserve"> informó que cuenta con un diagnóstico elaborado y contenido en el documento titulado “</w:t>
      </w:r>
      <w:r w:rsidR="00285644" w:rsidRPr="00175DC6">
        <w:rPr>
          <w:i/>
          <w:iCs/>
        </w:rPr>
        <w:t>Diagnóstico del Programa Presupuestario</w:t>
      </w:r>
      <w:r w:rsidR="00285644">
        <w:t xml:space="preserve">”, el cual forma parte integral del expediente técnico y fue validado por la Secretaría de Economía del Estado de Sinaloa; sin embargo, dicho documento no fue proporcionado para la presente revisión. No obstante, en el Programa Sectorial, el Plan Estatal de Desarrollo y las Reglas de Operación se menciona de manera explícita el diagnóstico referido incorpora un análisis de contexto respaldado por fuentes estadísticas oficiales como el INEGI, la Encuesta Nacional de Financiamiento de las Empresas (ENAFIN) y el Directorio Estadístico Nacional de Unidades Económicas (DENUE). A partir de estos insumos, se identifica </w:t>
      </w:r>
      <w:r w:rsidR="00285644">
        <w:lastRenderedPageBreak/>
        <w:t>que la mayoría de las unidades económicas en Sinaloa operan con limitaciones en capital productivo, lo que restringe su competitividad, su potencial de crecimiento y su inclusión financiera.</w:t>
      </w:r>
    </w:p>
    <w:p w14:paraId="289DCFB0" w14:textId="5978AF0D" w:rsidR="006A2418" w:rsidRPr="00CE4E75" w:rsidRDefault="00285644" w:rsidP="006A2418">
      <w:pPr>
        <w:spacing w:before="240" w:after="120"/>
      </w:pPr>
      <w:r>
        <w:t>Asimismo, el documento establece la relación entre esta problemática y la intervención del programa, vinculando de manera directa la lógica causal entre el problema identificado y los componentes del diseño del P089, lo que demuestra que cumple con el criterio de consistencia técnica requerido en el Modelo de Evaluació</w:t>
      </w:r>
      <w:r w:rsidR="00FA5D1C">
        <w:t>n de Consistencia y Resultados.</w:t>
      </w:r>
    </w:p>
    <w:p w14:paraId="5528A9DA" w14:textId="4928BEEF" w:rsidR="00496E63" w:rsidRPr="004053EB" w:rsidRDefault="00496E63" w:rsidP="007D0DD2">
      <w:pPr>
        <w:pStyle w:val="Prrafodelista"/>
        <w:numPr>
          <w:ilvl w:val="0"/>
          <w:numId w:val="5"/>
        </w:numPr>
        <w:spacing w:line="360" w:lineRule="auto"/>
        <w:rPr>
          <w:b/>
        </w:rPr>
      </w:pPr>
      <w:r w:rsidRPr="004053EB">
        <w:rPr>
          <w:b/>
        </w:rPr>
        <w:t>¿El problema o necesidad pública que busca atender el Pp cuenta con las características siguientes?</w:t>
      </w:r>
    </w:p>
    <w:p w14:paraId="1408FB59" w14:textId="77777777" w:rsidR="00496E63" w:rsidRPr="00E25EDD" w:rsidRDefault="00496E63" w:rsidP="00670D50">
      <w:pPr>
        <w:spacing w:before="240" w:after="120"/>
        <w:rPr>
          <w:b/>
          <w:u w:val="single"/>
        </w:rPr>
      </w:pPr>
      <w:r w:rsidRPr="00E25EDD">
        <w:rPr>
          <w:b/>
          <w:u w:val="single"/>
        </w:rPr>
        <w:t>Criterios de valoración:</w:t>
      </w:r>
    </w:p>
    <w:p w14:paraId="379F2F11" w14:textId="77777777" w:rsidR="00496E63" w:rsidRPr="00CE4E75" w:rsidRDefault="00496E63" w:rsidP="007D0DD2">
      <w:pPr>
        <w:pStyle w:val="Prrafodelista"/>
        <w:numPr>
          <w:ilvl w:val="0"/>
          <w:numId w:val="6"/>
        </w:numPr>
        <w:spacing w:line="360" w:lineRule="auto"/>
        <w:ind w:left="714" w:hanging="357"/>
      </w:pPr>
      <w:r w:rsidRPr="00CE4E75">
        <w:t>Se define de manera clara, concreta, acotada y es único (no se identifican múltiples problemáticas).</w:t>
      </w:r>
    </w:p>
    <w:p w14:paraId="70DD7FAE" w14:textId="77777777" w:rsidR="00496E63" w:rsidRPr="00CE4E75" w:rsidRDefault="00496E63" w:rsidP="007D0DD2">
      <w:pPr>
        <w:pStyle w:val="Prrafodelista"/>
        <w:numPr>
          <w:ilvl w:val="0"/>
          <w:numId w:val="6"/>
        </w:numPr>
        <w:spacing w:line="360" w:lineRule="auto"/>
        <w:ind w:left="714" w:hanging="357"/>
      </w:pPr>
      <w:r w:rsidRPr="00CE4E75">
        <w:t>Se formula como un hecho negativo o como una situación que puede ser revertida.</w:t>
      </w:r>
    </w:p>
    <w:p w14:paraId="7C78349D" w14:textId="77777777" w:rsidR="00496E63" w:rsidRPr="00CE4E75" w:rsidRDefault="00496E63" w:rsidP="007D0DD2">
      <w:pPr>
        <w:pStyle w:val="Prrafodelista"/>
        <w:numPr>
          <w:ilvl w:val="0"/>
          <w:numId w:val="6"/>
        </w:numPr>
        <w:spacing w:line="360" w:lineRule="auto"/>
        <w:ind w:left="714" w:hanging="357"/>
      </w:pPr>
      <w:r w:rsidRPr="00CE4E75">
        <w:t>Identifica a la población objetivo de manera clara, concreta y delimitada.</w:t>
      </w:r>
    </w:p>
    <w:p w14:paraId="2A87555C" w14:textId="77777777" w:rsidR="00496E63" w:rsidRPr="00CE4E75" w:rsidRDefault="00496E63" w:rsidP="007D0DD2">
      <w:pPr>
        <w:pStyle w:val="Prrafodelista"/>
        <w:numPr>
          <w:ilvl w:val="0"/>
          <w:numId w:val="6"/>
        </w:numPr>
        <w:spacing w:line="360" w:lineRule="auto"/>
        <w:ind w:left="714" w:hanging="357"/>
      </w:pPr>
      <w:r w:rsidRPr="00CE4E75">
        <w:t>Identifica un cambio (resultado) sobre la población objetivo (es decir, no solo se define como ausencia de la solución o la falta de un bien, servicio o atributo).</w:t>
      </w:r>
    </w:p>
    <w:p w14:paraId="24E27AAC" w14:textId="77777777" w:rsidR="00A32B54" w:rsidRPr="005C7220" w:rsidRDefault="00A32B54" w:rsidP="00670D50">
      <w:pPr>
        <w:spacing w:before="240" w:after="120"/>
        <w:rPr>
          <w:b/>
          <w:u w:val="single"/>
        </w:rPr>
      </w:pPr>
      <w:r w:rsidRPr="005C7220">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670D50" w:rsidRPr="00CE4E75" w14:paraId="119A2703" w14:textId="77777777" w:rsidTr="00E61FA7">
        <w:trPr>
          <w:trHeight w:val="340"/>
          <w:tblHeader/>
          <w:jc w:val="right"/>
        </w:trPr>
        <w:tc>
          <w:tcPr>
            <w:tcW w:w="433" w:type="pct"/>
            <w:vMerge w:val="restart"/>
            <w:shd w:val="clear" w:color="auto" w:fill="7F7F7F" w:themeFill="text1" w:themeFillTint="80"/>
            <w:vAlign w:val="center"/>
          </w:tcPr>
          <w:p w14:paraId="06FF0EF5" w14:textId="77777777" w:rsidR="00670D50" w:rsidRPr="00CE4E75" w:rsidRDefault="00670D50"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CE4E75" w:rsidRDefault="00670D50"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670D50" w:rsidRPr="00CE4E75" w14:paraId="2D630CBD" w14:textId="77777777" w:rsidTr="00E61FA7">
        <w:trPr>
          <w:jc w:val="right"/>
        </w:trPr>
        <w:tc>
          <w:tcPr>
            <w:tcW w:w="433" w:type="pct"/>
            <w:vMerge/>
            <w:vAlign w:val="center"/>
          </w:tcPr>
          <w:p w14:paraId="61D74F05" w14:textId="77777777" w:rsidR="00670D50" w:rsidRPr="00CE4E75"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CE4E75" w:rsidRDefault="00670D50" w:rsidP="00670D50">
            <w:pPr>
              <w:spacing w:after="0" w:line="240" w:lineRule="atLeast"/>
              <w:jc w:val="left"/>
              <w:rPr>
                <w:rFonts w:eastAsia="Calibri" w:cs="Arial"/>
                <w:szCs w:val="20"/>
                <w:lang w:eastAsia="es-MX"/>
              </w:rPr>
            </w:pPr>
            <w:r w:rsidRPr="00CE4E75">
              <w:rPr>
                <w:rFonts w:eastAsia="Calibri" w:cs="Arial"/>
                <w:szCs w:val="20"/>
                <w:lang w:eastAsia="es-MX"/>
              </w:rPr>
              <w:t>El problema o necesidad pública cuenta con:</w:t>
            </w:r>
          </w:p>
        </w:tc>
      </w:tr>
      <w:tr w:rsidR="00670D50" w:rsidRPr="00CE4E75" w14:paraId="287457B5" w14:textId="77777777" w:rsidTr="00B867BD">
        <w:trPr>
          <w:trHeight w:val="93"/>
          <w:jc w:val="right"/>
        </w:trPr>
        <w:tc>
          <w:tcPr>
            <w:tcW w:w="433" w:type="pct"/>
            <w:vAlign w:val="center"/>
          </w:tcPr>
          <w:p w14:paraId="4BEC70F9" w14:textId="3D4E7A5F" w:rsidR="00670D50" w:rsidRPr="00FA5D1C" w:rsidRDefault="00F4538E" w:rsidP="00FC66EE">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FA5D1C">
              <w:rPr>
                <w:rFonts w:eastAsia="Calibri" w:cs="Arial"/>
                <w:b/>
                <w:szCs w:val="20"/>
                <w:lang w:eastAsia="es-MX"/>
              </w:rPr>
              <w:t>4</w:t>
            </w:r>
          </w:p>
        </w:tc>
        <w:tc>
          <w:tcPr>
            <w:tcW w:w="4567" w:type="pct"/>
            <w:vAlign w:val="center"/>
          </w:tcPr>
          <w:p w14:paraId="48B6D0C8" w14:textId="46715553" w:rsidR="00670D50" w:rsidRPr="00CE4E75" w:rsidRDefault="00FA5D1C" w:rsidP="00F4538E">
            <w:pPr>
              <w:numPr>
                <w:ilvl w:val="0"/>
                <w:numId w:val="1"/>
              </w:numPr>
              <w:spacing w:after="0" w:line="240" w:lineRule="atLeast"/>
              <w:jc w:val="left"/>
              <w:rPr>
                <w:rFonts w:eastAsia="Calibri" w:cs="Arial"/>
                <w:szCs w:val="20"/>
                <w:lang w:eastAsia="es-MX"/>
              </w:rPr>
            </w:pPr>
            <w:r>
              <w:rPr>
                <w:rFonts w:eastAsia="Calibri" w:cs="Arial"/>
                <w:b/>
                <w:szCs w:val="20"/>
                <w:lang w:eastAsia="es-MX"/>
              </w:rPr>
              <w:t>C</w:t>
            </w:r>
            <w:r w:rsidR="00F4538E" w:rsidRPr="00FA5D1C">
              <w:rPr>
                <w:rFonts w:eastAsia="Calibri" w:cs="Arial"/>
                <w:b/>
                <w:szCs w:val="20"/>
                <w:lang w:eastAsia="es-MX"/>
              </w:rPr>
              <w:t>uatro</w:t>
            </w:r>
            <w:r w:rsidR="00F4538E" w:rsidRPr="00F4538E">
              <w:rPr>
                <w:rFonts w:eastAsia="Calibri" w:cs="Arial"/>
                <w:szCs w:val="20"/>
                <w:lang w:eastAsia="es-MX"/>
              </w:rPr>
              <w:t xml:space="preserve"> </w:t>
            </w:r>
            <w:r>
              <w:rPr>
                <w:rFonts w:eastAsia="Calibri" w:cs="Arial"/>
                <w:szCs w:val="20"/>
                <w:lang w:eastAsia="es-MX"/>
              </w:rPr>
              <w:t xml:space="preserve">de los </w:t>
            </w:r>
            <w:r w:rsidR="00F4538E" w:rsidRPr="00F4538E">
              <w:rPr>
                <w:rFonts w:eastAsia="Calibri" w:cs="Arial"/>
                <w:szCs w:val="20"/>
                <w:lang w:eastAsia="es-MX"/>
              </w:rPr>
              <w:t>criterios de valoración</w:t>
            </w:r>
            <w:r w:rsidR="00F4538E">
              <w:rPr>
                <w:rFonts w:eastAsia="Calibri" w:cs="Arial"/>
                <w:szCs w:val="20"/>
                <w:lang w:eastAsia="es-MX"/>
              </w:rPr>
              <w:t xml:space="preserve"> </w:t>
            </w:r>
          </w:p>
        </w:tc>
      </w:tr>
    </w:tbl>
    <w:p w14:paraId="0DBFB3F4" w14:textId="4C5DEDB8" w:rsidR="001C06ED" w:rsidRPr="00FA5D1C" w:rsidRDefault="0050333C" w:rsidP="00E61FA7">
      <w:pPr>
        <w:spacing w:before="240" w:after="120"/>
        <w:rPr>
          <w:b/>
          <w:u w:val="single"/>
        </w:rPr>
      </w:pPr>
      <w:r w:rsidRPr="00FA5D1C">
        <w:rPr>
          <w:b/>
          <w:u w:val="single"/>
        </w:rPr>
        <w:t>Justificación:</w:t>
      </w:r>
      <w:r w:rsidR="00FA5D1C" w:rsidRPr="00FA5D1C">
        <w:rPr>
          <w:b/>
        </w:rPr>
        <w:t xml:space="preserve"> </w:t>
      </w:r>
      <w:r w:rsidR="000666B3">
        <w:t>E</w:t>
      </w:r>
      <w:r w:rsidR="00F4538E" w:rsidRPr="00F4538E">
        <w:t xml:space="preserve">l </w:t>
      </w:r>
      <w:r w:rsidR="004D3919">
        <w:t>Pp</w:t>
      </w:r>
      <w:r w:rsidR="00F4538E" w:rsidRPr="00F4538E">
        <w:t xml:space="preserve"> </w:t>
      </w:r>
      <w:r w:rsidR="000666B3" w:rsidRPr="000666B3">
        <w:t>P089 Gestión de Fondos y Financiamiento para MIPYMES Sinaloenses</w:t>
      </w:r>
      <w:r w:rsidR="00526CF0">
        <w:t>,</w:t>
      </w:r>
      <w:r w:rsidR="000666B3">
        <w:t xml:space="preserve"> </w:t>
      </w:r>
      <w:r w:rsidR="00526CF0">
        <w:t>e</w:t>
      </w:r>
      <w:r w:rsidR="000666B3" w:rsidRPr="000666B3">
        <w:t xml:space="preserve">l problema está formulado de manera clara y concreta en el </w:t>
      </w:r>
      <w:r w:rsidR="000666B3">
        <w:t>diagnóstico realizado en</w:t>
      </w:r>
      <w:r w:rsidR="000666B3" w:rsidRPr="000666B3">
        <w:t xml:space="preserve"> </w:t>
      </w:r>
      <w:r w:rsidR="000666B3">
        <w:t>P</w:t>
      </w:r>
      <w:r w:rsidR="000666B3" w:rsidRPr="000666B3">
        <w:t xml:space="preserve">rograma </w:t>
      </w:r>
      <w:r w:rsidR="000666B3">
        <w:t>S</w:t>
      </w:r>
      <w:r w:rsidR="000666B3" w:rsidRPr="000666B3">
        <w:t xml:space="preserve">ectorial </w:t>
      </w:r>
      <w:r w:rsidR="000666B3">
        <w:t>D</w:t>
      </w:r>
      <w:r w:rsidR="000666B3" w:rsidRPr="000666B3">
        <w:t xml:space="preserve">esarrollo </w:t>
      </w:r>
      <w:r w:rsidR="000666B3">
        <w:t>E</w:t>
      </w:r>
      <w:r w:rsidR="000666B3" w:rsidRPr="000666B3">
        <w:t>conómico 2022-2027</w:t>
      </w:r>
      <w:r w:rsidR="000666B3">
        <w:t xml:space="preserve"> donde la</w:t>
      </w:r>
      <w:r w:rsidR="000666B3" w:rsidRPr="000666B3">
        <w:t xml:space="preserve"> “Definición del problema” (Secretaría de Economía, 2024), como: “</w:t>
      </w:r>
      <w:r w:rsidR="000666B3" w:rsidRPr="00175DC6">
        <w:rPr>
          <w:i/>
          <w:iCs/>
        </w:rPr>
        <w:t>Las MIPYMES y entidades económicas sinaloenses enfrentan barreras para acceder a financiamiento y equipamiento productivo</w:t>
      </w:r>
      <w:r w:rsidR="000666B3">
        <w:t xml:space="preserve">”. Esta redacción </w:t>
      </w:r>
      <w:r w:rsidR="00F4538E" w:rsidRPr="00F4538E">
        <w:t>cumple plenamente con los criterios establecidos para la definición del problema o necesidad pública, pues lo define de manera clara, concreta, acotada y única; lo formula como un hecho negativo susceptible de revertirse; identifica de forma precisa a la población objetivo; y plantea un cambio esperado sobre dicha población. No obstante, resulta necesario elaborar el árbol de problemas conforme a la metodología de la Matriz de Marco Lógico (MML), con el fin de profundizar en el análisis causal, precisar los efectos e identificar con mayor detalle las relaciones entre los distintos factores que originan y perpetúan la situación planteada.</w:t>
      </w:r>
    </w:p>
    <w:p w14:paraId="018EDD09" w14:textId="7A7176F4" w:rsidR="00FA5D1C" w:rsidRPr="00CE4E75" w:rsidRDefault="00FA5D1C" w:rsidP="00FA5D1C">
      <w:pPr>
        <w:spacing w:line="276" w:lineRule="auto"/>
        <w:jc w:val="left"/>
      </w:pPr>
      <w:r>
        <w:br w:type="page"/>
      </w:r>
    </w:p>
    <w:p w14:paraId="6F95DAE7" w14:textId="6D624BC4" w:rsidR="00670D50" w:rsidRPr="004053EB" w:rsidRDefault="00A33C42" w:rsidP="007D0DD2">
      <w:pPr>
        <w:pStyle w:val="Prrafodelista"/>
        <w:numPr>
          <w:ilvl w:val="0"/>
          <w:numId w:val="5"/>
        </w:numPr>
        <w:spacing w:line="360" w:lineRule="auto"/>
        <w:rPr>
          <w:b/>
        </w:rPr>
      </w:pPr>
      <w:r w:rsidRPr="004053EB">
        <w:rPr>
          <w:b/>
        </w:rPr>
        <w:lastRenderedPageBreak/>
        <w:t>¿</w:t>
      </w:r>
      <w:r w:rsidR="00A717BA" w:rsidRPr="004053EB">
        <w:rPr>
          <w:b/>
        </w:rPr>
        <w:t>Existe justificación teórica o empírica documentada que sustente el tipo de intervención que el Pp lleva a cabo</w:t>
      </w:r>
      <w:r w:rsidRPr="004053EB">
        <w:rPr>
          <w:b/>
        </w:rPr>
        <w:t>?</w:t>
      </w:r>
    </w:p>
    <w:p w14:paraId="75F930F9" w14:textId="77777777" w:rsidR="00A33C42" w:rsidRPr="00E25EDD" w:rsidRDefault="00A33C42" w:rsidP="00A33C42">
      <w:pPr>
        <w:spacing w:before="240" w:after="120"/>
        <w:rPr>
          <w:b/>
          <w:u w:val="single"/>
        </w:rPr>
      </w:pPr>
      <w:r w:rsidRPr="00E25EDD">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A33C42" w:rsidRPr="00CE4E75" w14:paraId="512575E9" w14:textId="77777777" w:rsidTr="00A717BA">
        <w:trPr>
          <w:trHeight w:val="340"/>
          <w:tblHeader/>
          <w:jc w:val="right"/>
        </w:trPr>
        <w:tc>
          <w:tcPr>
            <w:tcW w:w="433" w:type="pct"/>
            <w:vMerge w:val="restart"/>
            <w:shd w:val="clear" w:color="auto" w:fill="7F7F7F" w:themeFill="text1" w:themeFillTint="80"/>
            <w:vAlign w:val="center"/>
          </w:tcPr>
          <w:p w14:paraId="56A5CA51" w14:textId="77777777" w:rsidR="00A33C42" w:rsidRPr="00CE4E75" w:rsidRDefault="00A33C42"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CE4E75" w:rsidRDefault="00A33C42"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A33C42" w:rsidRPr="00CE4E75" w14:paraId="3C8A31A3" w14:textId="77777777" w:rsidTr="00A717BA">
        <w:trPr>
          <w:jc w:val="right"/>
        </w:trPr>
        <w:tc>
          <w:tcPr>
            <w:tcW w:w="433" w:type="pct"/>
            <w:vMerge/>
            <w:vAlign w:val="center"/>
          </w:tcPr>
          <w:p w14:paraId="25295B24" w14:textId="77777777" w:rsidR="00A33C42" w:rsidRPr="00CE4E75"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3A4E4ECD" w:rsidR="00A33C42" w:rsidRPr="00CE4E75" w:rsidRDefault="00A717BA" w:rsidP="00FC66EE">
            <w:pPr>
              <w:spacing w:after="0" w:line="240" w:lineRule="atLeast"/>
              <w:jc w:val="left"/>
              <w:rPr>
                <w:rFonts w:eastAsia="Calibri" w:cs="Arial"/>
                <w:szCs w:val="20"/>
                <w:lang w:eastAsia="es-MX"/>
              </w:rPr>
            </w:pPr>
            <w:r w:rsidRPr="00CE4E75">
              <w:rPr>
                <w:rFonts w:eastAsia="Calibri" w:cs="Arial"/>
                <w:szCs w:val="20"/>
                <w:lang w:eastAsia="es-MX"/>
              </w:rPr>
              <w:t>La justificación teórica o empírica que sustenta el tipo de intervención:</w:t>
            </w:r>
          </w:p>
        </w:tc>
      </w:tr>
      <w:tr w:rsidR="00B92DEC" w:rsidRPr="00CE4E75" w14:paraId="0551E0C4" w14:textId="77777777" w:rsidTr="003049C4">
        <w:trPr>
          <w:jc w:val="right"/>
        </w:trPr>
        <w:tc>
          <w:tcPr>
            <w:tcW w:w="433" w:type="pct"/>
            <w:vAlign w:val="center"/>
          </w:tcPr>
          <w:p w14:paraId="1C9F01A0" w14:textId="30E6C4C9" w:rsidR="00B92DEC" w:rsidRPr="00FA5D1C" w:rsidRDefault="005E48A4" w:rsidP="003049C4">
            <w:pPr>
              <w:overflowPunct w:val="0"/>
              <w:autoSpaceDE w:val="0"/>
              <w:autoSpaceDN w:val="0"/>
              <w:adjustRightInd w:val="0"/>
              <w:spacing w:line="240" w:lineRule="atLeast"/>
              <w:contextualSpacing/>
              <w:jc w:val="center"/>
              <w:textAlignment w:val="baseline"/>
              <w:rPr>
                <w:rFonts w:eastAsia="Calibri" w:cs="Arial"/>
                <w:b/>
                <w:szCs w:val="20"/>
                <w:lang w:eastAsia="es-MX"/>
              </w:rPr>
            </w:pPr>
            <w:r>
              <w:rPr>
                <w:b/>
              </w:rPr>
              <w:t>3</w:t>
            </w:r>
          </w:p>
        </w:tc>
        <w:tc>
          <w:tcPr>
            <w:tcW w:w="4567" w:type="pct"/>
          </w:tcPr>
          <w:p w14:paraId="1B0E0E93" w14:textId="155021C4" w:rsidR="00B92DEC" w:rsidRPr="00FA5D1C" w:rsidRDefault="005E48A4" w:rsidP="005E48A4">
            <w:pPr>
              <w:numPr>
                <w:ilvl w:val="0"/>
                <w:numId w:val="1"/>
              </w:numPr>
              <w:spacing w:after="0" w:line="240" w:lineRule="atLeast"/>
            </w:pPr>
            <w:r>
              <w:t>Presenta evidencia que valida el mecanismo causal que sustenta el diseño del Pp, es decir, la relación entre las causas y el problema central identificado en el Árbol del problema.</w:t>
            </w:r>
          </w:p>
        </w:tc>
      </w:tr>
    </w:tbl>
    <w:p w14:paraId="57D9625B" w14:textId="2E7DEAA3" w:rsidR="00445D88" w:rsidRPr="00FA5D1C" w:rsidRDefault="00FA5D1C" w:rsidP="00445D88">
      <w:pPr>
        <w:spacing w:before="240" w:after="120"/>
        <w:rPr>
          <w:b/>
          <w:u w:val="single"/>
        </w:rPr>
      </w:pPr>
      <w:r w:rsidRPr="00FA5D1C">
        <w:rPr>
          <w:b/>
          <w:u w:val="single"/>
        </w:rPr>
        <w:t>Justificación:</w:t>
      </w:r>
      <w:r>
        <w:t xml:space="preserve"> El</w:t>
      </w:r>
      <w:r w:rsidR="00445D88">
        <w:t xml:space="preserve"> análisis del tipo de intervención del </w:t>
      </w:r>
      <w:r w:rsidR="004D3919">
        <w:t>Pp</w:t>
      </w:r>
      <w:r w:rsidR="00445D88">
        <w:t xml:space="preserve"> P089 Gestión de Fondos y Financiamiento para MIPYMES Sinaloenses se sustenta en las fuentes de información mínimas establecidas, tales como el diagnóstico institucional, documentos normativos, estudios y estadísticas oficiales a nivel estatal, nacional e internacional, así como registros administrativos vinculados al acceso al financiamiento de las empresas.</w:t>
      </w:r>
    </w:p>
    <w:p w14:paraId="4AC59C72" w14:textId="77777777" w:rsidR="00445D88" w:rsidRDefault="00445D88" w:rsidP="00445D88">
      <w:pPr>
        <w:spacing w:before="240" w:after="120"/>
      </w:pPr>
      <w:r>
        <w:t>El diagnóstico del programa incluye referencias a fuentes oficiales que validan la existencia del problema y justifican la pertinencia de la intervención. Se destaca que Sinaloa cuenta con más de 146,000 unidades económicas, de las cuales el 97% son microempresas que enfrentan obstáculos de inclusión financiera y dificultades para acceder a activos productivos (Secretaría de Economía, 2024).</w:t>
      </w:r>
    </w:p>
    <w:p w14:paraId="1A0F8C45" w14:textId="77777777" w:rsidR="00445D88" w:rsidRDefault="00445D88" w:rsidP="00445D88">
      <w:pPr>
        <w:spacing w:before="240" w:after="120"/>
      </w:pPr>
      <w:r>
        <w:t>De manera complementaria, se citan datos provenientes del DENUE (INEGI), la Encuesta Nacional de Financiamiento de las Empresas (ENAFIN) y reportes de la Secretaría de Economía Federal, que documentan las barreras estructurales que enfrentan las MIPYMES para acceder a financiamiento formal y tecnologías productivas. Estas fuentes refuerzan empíricamente la necesidad de una intervención subsidiaria y focalizada.</w:t>
      </w:r>
    </w:p>
    <w:p w14:paraId="78BA6350" w14:textId="77777777" w:rsidR="00445D88" w:rsidRDefault="00445D88" w:rsidP="00445D88">
      <w:pPr>
        <w:spacing w:before="240" w:after="120"/>
      </w:pPr>
      <w:r>
        <w:t xml:space="preserve">En el documento de Selección de Alternativas se desarrolla la justificación técnica del tipo de intervención, argumentando la pertinencia de un modelo mixto que combine apoyos en especie (equipamiento) con instrumentos financieros (créditos). </w:t>
      </w:r>
      <w:r w:rsidRPr="005E48A4">
        <w:t>La propuesta se sustenta en criterios de costo-eficiencia, viabilidad operativa y capacidad de respuesta frente al problema público identificado.</w:t>
      </w:r>
    </w:p>
    <w:p w14:paraId="66250F47" w14:textId="20B52148" w:rsidR="00A717BA" w:rsidRDefault="00445D88" w:rsidP="00445D88">
      <w:pPr>
        <w:spacing w:before="240" w:after="120"/>
      </w:pPr>
      <w:r w:rsidRPr="00175DC6">
        <w:t xml:space="preserve">Sin </w:t>
      </w:r>
      <w:r w:rsidR="005E48A4" w:rsidRPr="00175DC6">
        <w:t>embargo, pese</w:t>
      </w:r>
      <w:r w:rsidRPr="00175DC6">
        <w:t xml:space="preserve"> que la UR hace referencia al documento Selección de Alternativas la evidencia presentada no cumple con la metodología de la MML</w:t>
      </w:r>
      <w:r w:rsidR="005E48A4" w:rsidRPr="00175DC6">
        <w:t xml:space="preserve">. Se recomienda que la </w:t>
      </w:r>
      <w:r w:rsidRPr="00175DC6">
        <w:t xml:space="preserve">justificación teórica seleccionada atienda </w:t>
      </w:r>
      <w:r w:rsidR="005E48A4" w:rsidRPr="00175DC6">
        <w:t>todas las aristas</w:t>
      </w:r>
      <w:r w:rsidRPr="00175DC6">
        <w:t xml:space="preserve"> que representa la problemática correspondiente al Pp.</w:t>
      </w:r>
    </w:p>
    <w:p w14:paraId="340DE0AE" w14:textId="77777777" w:rsidR="004D3919" w:rsidRDefault="004D3919">
      <w:pPr>
        <w:spacing w:line="276" w:lineRule="auto"/>
        <w:jc w:val="left"/>
        <w:rPr>
          <w:b/>
          <w:lang w:val="es-ES"/>
        </w:rPr>
      </w:pPr>
      <w:r>
        <w:rPr>
          <w:b/>
          <w:lang w:val="es-ES"/>
        </w:rPr>
        <w:br w:type="page"/>
      </w:r>
    </w:p>
    <w:p w14:paraId="19FD0DF0" w14:textId="591FCD25" w:rsidR="00445D88" w:rsidRPr="005C7220" w:rsidRDefault="005C7220" w:rsidP="007D0DD2">
      <w:pPr>
        <w:pStyle w:val="Prrafodelista"/>
        <w:numPr>
          <w:ilvl w:val="0"/>
          <w:numId w:val="4"/>
        </w:numPr>
        <w:spacing w:after="0" w:line="360" w:lineRule="auto"/>
        <w:ind w:left="714" w:hanging="357"/>
        <w:rPr>
          <w:b/>
          <w:lang w:val="es-ES"/>
        </w:rPr>
      </w:pPr>
      <w:r w:rsidRPr="005C7220">
        <w:rPr>
          <w:b/>
          <w:lang w:val="es-ES"/>
        </w:rPr>
        <w:lastRenderedPageBreak/>
        <w:t>Análisis de los objetivos del Pp</w:t>
      </w:r>
    </w:p>
    <w:p w14:paraId="0E768630" w14:textId="77777777" w:rsidR="005C7220" w:rsidRPr="005C7220" w:rsidRDefault="005C7220" w:rsidP="005C7220">
      <w:pPr>
        <w:pStyle w:val="Prrafodelista"/>
        <w:spacing w:after="0" w:line="240" w:lineRule="auto"/>
        <w:rPr>
          <w:lang w:val="es-ES"/>
        </w:rPr>
      </w:pPr>
    </w:p>
    <w:p w14:paraId="48A8C2D2" w14:textId="460B7F3B" w:rsidR="00A33C42" w:rsidRPr="00FA5D1C" w:rsidRDefault="00A33C42" w:rsidP="007D0DD2">
      <w:pPr>
        <w:pStyle w:val="Prrafodelista"/>
        <w:numPr>
          <w:ilvl w:val="0"/>
          <w:numId w:val="5"/>
        </w:numPr>
        <w:rPr>
          <w:b/>
        </w:rPr>
      </w:pPr>
      <w:r w:rsidRPr="00FA5D1C">
        <w:rPr>
          <w:b/>
        </w:rPr>
        <w:t>¿</w:t>
      </w:r>
      <w:r w:rsidR="00A717BA" w:rsidRPr="00FA5D1C">
        <w:rPr>
          <w:b/>
        </w:rPr>
        <w:t>El objetivo central del Pp cuenta con las características señaladas a continuación</w:t>
      </w:r>
      <w:r w:rsidRPr="00FA5D1C">
        <w:rPr>
          <w:b/>
        </w:rPr>
        <w:t>?</w:t>
      </w:r>
    </w:p>
    <w:p w14:paraId="6F5A7DC7" w14:textId="77777777" w:rsidR="00A717BA" w:rsidRPr="00E25EDD" w:rsidRDefault="00A717BA" w:rsidP="00A717BA">
      <w:pPr>
        <w:spacing w:before="240" w:after="120"/>
        <w:rPr>
          <w:b/>
          <w:u w:val="single"/>
        </w:rPr>
      </w:pPr>
      <w:r w:rsidRPr="00E25EDD">
        <w:rPr>
          <w:b/>
          <w:u w:val="single"/>
        </w:rPr>
        <w:t>Criterios de valoración:</w:t>
      </w:r>
    </w:p>
    <w:p w14:paraId="1BA96973" w14:textId="77777777" w:rsidR="00A717BA" w:rsidRPr="00CE4E75" w:rsidRDefault="00A717BA" w:rsidP="007D0DD2">
      <w:pPr>
        <w:pStyle w:val="Prrafodelista"/>
        <w:numPr>
          <w:ilvl w:val="0"/>
          <w:numId w:val="33"/>
        </w:numPr>
        <w:spacing w:line="360" w:lineRule="auto"/>
      </w:pPr>
      <w:r w:rsidRPr="00CE4E75">
        <w:t>Identifica a la población objetivo del Pp, es decir, aquella que presenta el problema o necesidad pública que el Pp tiene planeado atender y que cumple con los criterios de elegibilidad.</w:t>
      </w:r>
    </w:p>
    <w:p w14:paraId="4D3F22F0" w14:textId="77777777" w:rsidR="00A717BA" w:rsidRPr="00CE4E75" w:rsidRDefault="00A717BA" w:rsidP="007D0DD2">
      <w:pPr>
        <w:pStyle w:val="Prrafodelista"/>
        <w:numPr>
          <w:ilvl w:val="0"/>
          <w:numId w:val="33"/>
        </w:numPr>
        <w:spacing w:line="360" w:lineRule="auto"/>
      </w:pPr>
      <w:r w:rsidRPr="00CE4E75">
        <w:t>Identifica el cambio que el Pp busca generar en la población objetivo.</w:t>
      </w:r>
    </w:p>
    <w:p w14:paraId="0A2C39F1" w14:textId="77777777" w:rsidR="00A717BA" w:rsidRPr="00CE4E75" w:rsidRDefault="00A717BA" w:rsidP="007D0DD2">
      <w:pPr>
        <w:pStyle w:val="Prrafodelista"/>
        <w:numPr>
          <w:ilvl w:val="0"/>
          <w:numId w:val="33"/>
        </w:numPr>
        <w:spacing w:line="360" w:lineRule="auto"/>
      </w:pPr>
      <w:r w:rsidRPr="00CE4E75">
        <w:t>Es único, es decir, no se definen múltiples objetivos.</w:t>
      </w:r>
    </w:p>
    <w:p w14:paraId="21011CD4" w14:textId="77777777" w:rsidR="005C7220" w:rsidRDefault="00A717BA" w:rsidP="007D0DD2">
      <w:pPr>
        <w:pStyle w:val="Prrafodelista"/>
        <w:numPr>
          <w:ilvl w:val="0"/>
          <w:numId w:val="33"/>
        </w:numPr>
        <w:spacing w:line="360" w:lineRule="auto"/>
      </w:pPr>
      <w:r w:rsidRPr="00CE4E75">
        <w:t>Corresponde a la solución del problema o necesidad pública que origina la acción gubernamental.</w:t>
      </w:r>
    </w:p>
    <w:p w14:paraId="0D46CEC1" w14:textId="2AF20045" w:rsidR="00A33C42" w:rsidRPr="005C7220" w:rsidRDefault="00A33C42" w:rsidP="005C7220">
      <w:pPr>
        <w:ind w:left="360"/>
      </w:pPr>
      <w:r w:rsidRPr="005C7220">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A717BA" w:rsidRPr="00CE4E75" w14:paraId="1274E251" w14:textId="77777777" w:rsidTr="0050333C">
        <w:trPr>
          <w:trHeight w:val="340"/>
          <w:tblHeader/>
          <w:jc w:val="right"/>
        </w:trPr>
        <w:tc>
          <w:tcPr>
            <w:tcW w:w="433" w:type="pct"/>
            <w:vMerge w:val="restart"/>
            <w:shd w:val="clear" w:color="auto" w:fill="7F7F7F" w:themeFill="text1" w:themeFillTint="80"/>
            <w:vAlign w:val="center"/>
          </w:tcPr>
          <w:p w14:paraId="6507F242" w14:textId="77777777" w:rsidR="00A717BA" w:rsidRPr="00CE4E75" w:rsidRDefault="00A717BA" w:rsidP="00DF222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7CE5AEEE" w14:textId="77777777" w:rsidR="00A717BA" w:rsidRPr="00CE4E75" w:rsidRDefault="00A717BA" w:rsidP="00DF222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A717BA" w:rsidRPr="00CE4E75" w14:paraId="5CEDBD45" w14:textId="77777777" w:rsidTr="0050333C">
        <w:trPr>
          <w:jc w:val="right"/>
        </w:trPr>
        <w:tc>
          <w:tcPr>
            <w:tcW w:w="433" w:type="pct"/>
            <w:vMerge/>
            <w:vAlign w:val="center"/>
          </w:tcPr>
          <w:p w14:paraId="291AE8A9" w14:textId="77777777" w:rsidR="00A717BA" w:rsidRPr="00CE4E75" w:rsidRDefault="00A717B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85C6DD2" w14:textId="00FEA93C" w:rsidR="00A717BA" w:rsidRPr="00CE4E75" w:rsidRDefault="00A717BA" w:rsidP="00DF222E">
            <w:pPr>
              <w:spacing w:after="0" w:line="240" w:lineRule="atLeast"/>
              <w:jc w:val="left"/>
              <w:rPr>
                <w:rFonts w:eastAsia="Calibri" w:cs="Arial"/>
                <w:szCs w:val="20"/>
                <w:lang w:eastAsia="es-MX"/>
              </w:rPr>
            </w:pPr>
            <w:r w:rsidRPr="00CE4E75">
              <w:rPr>
                <w:rFonts w:eastAsia="Calibri" w:cs="Arial"/>
                <w:szCs w:val="20"/>
                <w:lang w:eastAsia="es-MX"/>
              </w:rPr>
              <w:t>El objetivo central del Pp cuenta con:</w:t>
            </w:r>
          </w:p>
        </w:tc>
      </w:tr>
      <w:tr w:rsidR="00A717BA" w:rsidRPr="00CE4E75" w14:paraId="7C47DF26" w14:textId="77777777" w:rsidTr="00FA5D1C">
        <w:trPr>
          <w:jc w:val="right"/>
        </w:trPr>
        <w:tc>
          <w:tcPr>
            <w:tcW w:w="433" w:type="pct"/>
            <w:vAlign w:val="center"/>
          </w:tcPr>
          <w:p w14:paraId="2782F1CF" w14:textId="6E3CE411" w:rsidR="00A717BA" w:rsidRPr="003049C4" w:rsidRDefault="00464DFD" w:rsidP="00DF222E">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3049C4">
              <w:rPr>
                <w:rFonts w:eastAsia="Calibri" w:cs="Arial"/>
                <w:bCs/>
                <w:szCs w:val="20"/>
                <w:lang w:eastAsia="es-MX"/>
              </w:rPr>
              <w:t>2</w:t>
            </w:r>
          </w:p>
        </w:tc>
        <w:tc>
          <w:tcPr>
            <w:tcW w:w="4567" w:type="pct"/>
            <w:vAlign w:val="center"/>
          </w:tcPr>
          <w:p w14:paraId="658361B2" w14:textId="7082CA13" w:rsidR="00A717BA" w:rsidRPr="00CE4E75" w:rsidRDefault="00FA5D1C" w:rsidP="00464DFD">
            <w:pPr>
              <w:numPr>
                <w:ilvl w:val="0"/>
                <w:numId w:val="1"/>
              </w:numPr>
              <w:spacing w:after="0" w:line="240" w:lineRule="atLeast"/>
              <w:jc w:val="left"/>
              <w:rPr>
                <w:rFonts w:eastAsia="Calibri" w:cs="Arial"/>
                <w:szCs w:val="20"/>
                <w:lang w:eastAsia="es-MX"/>
              </w:rPr>
            </w:pPr>
            <w:r w:rsidRPr="00FA5D1C">
              <w:rPr>
                <w:rFonts w:eastAsia="Calibri" w:cs="Arial"/>
                <w:b/>
                <w:szCs w:val="20"/>
                <w:lang w:eastAsia="es-MX"/>
              </w:rPr>
              <w:t>D</w:t>
            </w:r>
            <w:r w:rsidR="00464DFD" w:rsidRPr="00FA5D1C">
              <w:rPr>
                <w:rFonts w:eastAsia="Calibri" w:cs="Arial"/>
                <w:b/>
                <w:szCs w:val="20"/>
                <w:lang w:eastAsia="es-MX"/>
              </w:rPr>
              <w:t>os</w:t>
            </w:r>
            <w:r w:rsidR="00E73794" w:rsidRPr="00E73794">
              <w:rPr>
                <w:rFonts w:eastAsia="Calibri" w:cs="Arial"/>
                <w:szCs w:val="20"/>
                <w:lang w:eastAsia="es-MX"/>
              </w:rPr>
              <w:t xml:space="preserve"> </w:t>
            </w:r>
            <w:r>
              <w:rPr>
                <w:rFonts w:eastAsia="Calibri" w:cs="Arial"/>
                <w:szCs w:val="20"/>
                <w:lang w:eastAsia="es-MX"/>
              </w:rPr>
              <w:t xml:space="preserve">de los </w:t>
            </w:r>
            <w:r w:rsidR="00E73794" w:rsidRPr="00E73794">
              <w:rPr>
                <w:rFonts w:eastAsia="Calibri" w:cs="Arial"/>
                <w:szCs w:val="20"/>
                <w:lang w:eastAsia="es-MX"/>
              </w:rPr>
              <w:t>criterios de valoración</w:t>
            </w:r>
          </w:p>
        </w:tc>
      </w:tr>
    </w:tbl>
    <w:p w14:paraId="128B1414" w14:textId="78BBC5F2" w:rsidR="00FA5D1C" w:rsidRPr="00E25EDD" w:rsidRDefault="00E25EDD" w:rsidP="0050333C">
      <w:pPr>
        <w:spacing w:before="240" w:after="120"/>
        <w:rPr>
          <w:b/>
          <w:u w:val="single"/>
        </w:rPr>
      </w:pPr>
      <w:r w:rsidRPr="00E25EDD">
        <w:rPr>
          <w:b/>
          <w:u w:val="single"/>
        </w:rPr>
        <w:t>Justificación:</w:t>
      </w:r>
      <w:r w:rsidRPr="00623894">
        <w:t xml:space="preserve"> La</w:t>
      </w:r>
      <w:r w:rsidR="00623894" w:rsidRPr="00623894">
        <w:t xml:space="preserve"> UR del Pp P089 Gestión de Fondos y Financiamiento para MIPYMES Sinaloenses presenta como objetivo central “</w:t>
      </w:r>
      <w:r w:rsidR="00623894" w:rsidRPr="00175DC6">
        <w:rPr>
          <w:i/>
          <w:iCs/>
        </w:rPr>
        <w:t>Contribuir a una economía estable que genere empleo y riqueza, a través de mecanismos y herramientas que permitan elevar la competitividad y productividad de las MIPYMES y los emprendedores</w:t>
      </w:r>
      <w:r w:rsidR="00623894" w:rsidRPr="00623894">
        <w:t xml:space="preserve">” (Secretaría de Economía, 2024), el cual se ubica en la Matriz de Indicadores para Resultados (MIR) como objetivo a nivel Fin, lo que ha generado confusión respecto a su interpretación. </w:t>
      </w:r>
    </w:p>
    <w:p w14:paraId="2EAEFAEB" w14:textId="74E5F3CF" w:rsidR="00FA5D1C" w:rsidRDefault="00623894" w:rsidP="0050333C">
      <w:pPr>
        <w:spacing w:before="240" w:after="120"/>
      </w:pPr>
      <w:r w:rsidRPr="00623894">
        <w:t>En contraste, a nivel Propósito se establece como objetivo central que “</w:t>
      </w:r>
      <w:r w:rsidRPr="00175DC6">
        <w:rPr>
          <w:i/>
          <w:iCs/>
        </w:rPr>
        <w:t>Unidades económicas acceden a un financiamiento y/o apoyos en equipamiento para el fortalecimiento de sus capacidades productivas</w:t>
      </w:r>
      <w:r w:rsidRPr="00623894">
        <w:t xml:space="preserve">”. Esta formulación cumple parcialmente con los criterios de valoración, ya que identifica claramente a la población objetivo del programa </w:t>
      </w:r>
      <w:r>
        <w:t>“</w:t>
      </w:r>
      <w:r w:rsidRPr="00175DC6">
        <w:rPr>
          <w:i/>
          <w:iCs/>
        </w:rPr>
        <w:t>las unidades económicas que enfrentan la necesidad pública a atender</w:t>
      </w:r>
      <w:r>
        <w:t>”</w:t>
      </w:r>
      <w:r w:rsidRPr="00623894">
        <w:t xml:space="preserve"> y corresponde con los criterios de elegibilidad</w:t>
      </w:r>
      <w:r w:rsidR="005E48A4">
        <w:t>.</w:t>
      </w:r>
      <w:r w:rsidRPr="00623894">
        <w:t xml:space="preserve"> </w:t>
      </w:r>
    </w:p>
    <w:p w14:paraId="5251C48F" w14:textId="77777777" w:rsidR="00FA5D1C" w:rsidRDefault="00FA5D1C" w:rsidP="0050333C">
      <w:pPr>
        <w:spacing w:before="240" w:after="120"/>
      </w:pPr>
      <w:r>
        <w:t>A</w:t>
      </w:r>
      <w:r w:rsidR="00623894" w:rsidRPr="00623894">
        <w:t xml:space="preserve">simismo, señala el cambio que se busca generar en dicha población al precisar que las unidades económicas accedan a financiamiento y apoyos en equipamiento para fortalecer sus capacidades productivas. </w:t>
      </w:r>
    </w:p>
    <w:p w14:paraId="7B5016B8" w14:textId="77777777" w:rsidR="00FA5D1C" w:rsidRPr="00175DC6" w:rsidRDefault="00623894" w:rsidP="0050333C">
      <w:pPr>
        <w:spacing w:before="240" w:after="120"/>
      </w:pPr>
      <w:r w:rsidRPr="00175DC6">
        <w:t xml:space="preserve">Sin embargo, no cumple con el criterio </w:t>
      </w:r>
      <w:r w:rsidR="00FA5D1C" w:rsidRPr="00175DC6">
        <w:t>de ser único</w:t>
      </w:r>
      <w:r w:rsidRPr="00175DC6">
        <w:t xml:space="preserve">, pues en diversos documentos normativos y operativos como las Reglas de Operación de NAFIN, Microcréditos, Mi Abarrote y Equipa Sinaloa se definen múltiples objetivos, lo que dificulta la alineación del programa. </w:t>
      </w:r>
    </w:p>
    <w:p w14:paraId="4EA0B05E" w14:textId="25077A90" w:rsidR="00623894" w:rsidRPr="00CE4E75" w:rsidRDefault="00623894" w:rsidP="0050333C">
      <w:pPr>
        <w:spacing w:before="240" w:after="120"/>
      </w:pPr>
      <w:r w:rsidRPr="00175DC6">
        <w:lastRenderedPageBreak/>
        <w:t xml:space="preserve">De igual forma, </w:t>
      </w:r>
      <w:r w:rsidR="005E48A4" w:rsidRPr="00175DC6">
        <w:t xml:space="preserve">referente al </w:t>
      </w:r>
      <w:r w:rsidRPr="00175DC6">
        <w:t xml:space="preserve">criterio de corresponder directamente a la necesidad pública, </w:t>
      </w:r>
      <w:r w:rsidR="005E48A4" w:rsidRPr="00175DC6">
        <w:t xml:space="preserve">es necesario modificar el enunciado, pues </w:t>
      </w:r>
      <w:r w:rsidRPr="00175DC6">
        <w:t>está planteado como una solución deseada y no como la expresión de una carencia</w:t>
      </w:r>
      <w:r w:rsidR="00FA5D1C" w:rsidRPr="00175DC6">
        <w:t xml:space="preserve"> o situación negativa existente. Para que funcione </w:t>
      </w:r>
      <w:r w:rsidRPr="00175DC6">
        <w:t xml:space="preserve">como problema central </w:t>
      </w:r>
      <w:r w:rsidR="00FA5D1C" w:rsidRPr="00175DC6">
        <w:t xml:space="preserve">se </w:t>
      </w:r>
      <w:r w:rsidR="00E25EDD" w:rsidRPr="00175DC6">
        <w:t>recomienda</w:t>
      </w:r>
      <w:r w:rsidRPr="00175DC6">
        <w:t xml:space="preserve"> enunciar la limitación que enfrentan las unidades económicas en el acceso al financiamiento y equipamiento productivo, en</w:t>
      </w:r>
      <w:r w:rsidR="00E25EDD" w:rsidRPr="00175DC6">
        <w:t xml:space="preserve"> vez de </w:t>
      </w:r>
      <w:r w:rsidRPr="00175DC6">
        <w:t>formular de manera directa la condición objetivo.</w:t>
      </w:r>
    </w:p>
    <w:p w14:paraId="35C3E2BF" w14:textId="5882E793" w:rsidR="00A33C42" w:rsidRPr="00E25EDD" w:rsidRDefault="00A33C42" w:rsidP="007D0DD2">
      <w:pPr>
        <w:pStyle w:val="Prrafodelista"/>
        <w:numPr>
          <w:ilvl w:val="0"/>
          <w:numId w:val="5"/>
        </w:numPr>
        <w:spacing w:line="360" w:lineRule="auto"/>
        <w:rPr>
          <w:b/>
        </w:rPr>
      </w:pPr>
      <w:r w:rsidRPr="00E25EDD">
        <w:rPr>
          <w:b/>
        </w:rPr>
        <w:t>¿</w:t>
      </w:r>
      <w:r w:rsidR="00A717BA" w:rsidRPr="00E25EDD">
        <w:rPr>
          <w:b/>
        </w:rPr>
        <w:t xml:space="preserve">El objetivo central del Pp contribuye al cumplimiento de alguno de los objetivos o estrategias que se definen en los programas </w:t>
      </w:r>
      <w:r w:rsidR="00984E2C" w:rsidRPr="00E25EDD">
        <w:rPr>
          <w:b/>
        </w:rPr>
        <w:t>que se derivan del Plan Estatal de Desarrollo (PE</w:t>
      </w:r>
      <w:r w:rsidR="00A717BA" w:rsidRPr="00E25EDD">
        <w:rPr>
          <w:b/>
        </w:rPr>
        <w:t>D) vigente</w:t>
      </w:r>
      <w:r w:rsidRPr="00E25EDD">
        <w:rPr>
          <w:b/>
        </w:rPr>
        <w:t>?</w:t>
      </w:r>
    </w:p>
    <w:p w14:paraId="305777C6" w14:textId="77777777" w:rsidR="00B22673" w:rsidRPr="00E25EDD" w:rsidRDefault="00B22673" w:rsidP="00B22673">
      <w:pPr>
        <w:spacing w:before="240" w:after="120"/>
        <w:rPr>
          <w:b/>
          <w:u w:val="single"/>
        </w:rPr>
      </w:pPr>
      <w:r w:rsidRPr="00E25EDD">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A717BA" w:rsidRPr="00CE4E75" w14:paraId="3378E8A6" w14:textId="77777777" w:rsidTr="00A717BA">
        <w:trPr>
          <w:trHeight w:val="340"/>
          <w:tblHeader/>
          <w:jc w:val="right"/>
        </w:trPr>
        <w:tc>
          <w:tcPr>
            <w:tcW w:w="433" w:type="pct"/>
            <w:shd w:val="clear" w:color="auto" w:fill="7F7F7F" w:themeFill="text1" w:themeFillTint="80"/>
            <w:vAlign w:val="center"/>
          </w:tcPr>
          <w:p w14:paraId="0EAD5C79" w14:textId="77777777" w:rsidR="00A717BA" w:rsidRPr="00CE4E75" w:rsidRDefault="00A717BA" w:rsidP="00DF222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2BC158D0" w14:textId="77777777" w:rsidR="00A717BA" w:rsidRPr="00CE4E75" w:rsidRDefault="00A717BA" w:rsidP="00DF222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Respuesta</w:t>
            </w:r>
          </w:p>
        </w:tc>
      </w:tr>
      <w:tr w:rsidR="00A717BA" w:rsidRPr="00CE4E75" w14:paraId="7BD4DE71" w14:textId="77777777" w:rsidTr="00C71BC6">
        <w:trPr>
          <w:jc w:val="right"/>
        </w:trPr>
        <w:tc>
          <w:tcPr>
            <w:tcW w:w="433" w:type="pct"/>
            <w:vAlign w:val="center"/>
          </w:tcPr>
          <w:p w14:paraId="4081EDEA" w14:textId="5104A099" w:rsidR="00A717BA" w:rsidRPr="003049C4" w:rsidRDefault="00822E2B" w:rsidP="00A717BA">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3049C4">
              <w:rPr>
                <w:rFonts w:eastAsia="Calibri" w:cs="Arial"/>
                <w:bCs/>
                <w:szCs w:val="20"/>
                <w:lang w:eastAsia="es-MX"/>
              </w:rPr>
              <w:t>4</w:t>
            </w:r>
          </w:p>
        </w:tc>
        <w:tc>
          <w:tcPr>
            <w:tcW w:w="4567" w:type="pct"/>
            <w:vAlign w:val="center"/>
          </w:tcPr>
          <w:p w14:paraId="5390FA08" w14:textId="74BD3C57" w:rsidR="00A717BA" w:rsidRPr="00CE4E75" w:rsidRDefault="00E25EDD" w:rsidP="00E25EDD">
            <w:pPr>
              <w:numPr>
                <w:ilvl w:val="0"/>
                <w:numId w:val="1"/>
              </w:numPr>
              <w:spacing w:after="0" w:line="240" w:lineRule="atLeast"/>
              <w:rPr>
                <w:rFonts w:eastAsia="Calibri" w:cs="Arial"/>
                <w:szCs w:val="20"/>
                <w:lang w:eastAsia="es-MX"/>
              </w:rPr>
            </w:pPr>
            <w:r w:rsidRPr="00E25EDD">
              <w:rPr>
                <w:rFonts w:eastAsia="Calibri" w:cs="Arial"/>
                <w:b/>
                <w:szCs w:val="20"/>
                <w:lang w:eastAsia="es-MX"/>
              </w:rPr>
              <w:t>Sí</w:t>
            </w:r>
            <w:r w:rsidRPr="00E25EDD">
              <w:rPr>
                <w:rFonts w:eastAsia="Calibri" w:cs="Arial"/>
                <w:szCs w:val="20"/>
                <w:lang w:eastAsia="es-MX"/>
              </w:rPr>
              <w:t xml:space="preserve"> se identifica contribución.</w:t>
            </w:r>
          </w:p>
        </w:tc>
      </w:tr>
    </w:tbl>
    <w:p w14:paraId="3664559C" w14:textId="2445279D" w:rsidR="00CC1EE1" w:rsidRPr="00E25EDD" w:rsidRDefault="00E25EDD" w:rsidP="00CC1EE1">
      <w:pPr>
        <w:spacing w:before="240" w:after="120"/>
        <w:rPr>
          <w:b/>
          <w:u w:val="single"/>
        </w:rPr>
      </w:pPr>
      <w:r w:rsidRPr="00E25EDD">
        <w:rPr>
          <w:b/>
          <w:u w:val="single"/>
        </w:rPr>
        <w:t>Justificación:</w:t>
      </w:r>
      <w:r w:rsidRPr="00CE4E75">
        <w:t xml:space="preserve"> El</w:t>
      </w:r>
      <w:r w:rsidR="00CC1EE1" w:rsidRPr="00CE4E75">
        <w:t xml:space="preserve"> objetivo central del </w:t>
      </w:r>
      <w:r w:rsidR="004D3919">
        <w:t>Pp</w:t>
      </w:r>
      <w:r w:rsidR="00CC1EE1" w:rsidRPr="00CE4E75">
        <w:t xml:space="preserve"> P089</w:t>
      </w:r>
      <w:r w:rsidR="00096E90">
        <w:t xml:space="preserve"> </w:t>
      </w:r>
      <w:r w:rsidR="00096E90" w:rsidRPr="00623894">
        <w:t>Gestión de Fondos y Financiamiento para MIPYMES Sinaloenses</w:t>
      </w:r>
      <w:r w:rsidR="00CC1EE1" w:rsidRPr="00CE4E75">
        <w:t xml:space="preserve"> contribuye directamente al cumplimiento de los objetivos y estrategias definidos en los programas derivados del Plan Estatal de Desarrollo (PED) 2022–2027, específicamente al Programa Sectorial de Desarrollo Económico 2022–2027.</w:t>
      </w:r>
    </w:p>
    <w:p w14:paraId="07F4DEB8" w14:textId="79791D38" w:rsidR="00CC1EE1" w:rsidRPr="00E25EDD" w:rsidRDefault="00E25EDD" w:rsidP="00CC1EE1">
      <w:pPr>
        <w:spacing w:before="240" w:after="120"/>
        <w:rPr>
          <w:b/>
        </w:rPr>
      </w:pPr>
      <w:r>
        <w:rPr>
          <w:b/>
        </w:rPr>
        <w:t xml:space="preserve">Fundamentación técnica: </w:t>
      </w:r>
      <w:r w:rsidR="00CC1EE1" w:rsidRPr="00CE4E75">
        <w:t>Conforme al documento de alineación estratégica y al análisis del marco lógico del programa, se establece una correspondencia directa entre el objetivo del P089 y los instrumentos de planeación estatal vigentes.</w:t>
      </w:r>
    </w:p>
    <w:p w14:paraId="6FE02904" w14:textId="18A2D0AB" w:rsidR="00822E2B" w:rsidRDefault="00E04969" w:rsidP="00E25EDD">
      <w:pPr>
        <w:spacing w:before="240" w:after="120"/>
      </w:pPr>
      <w:r w:rsidRPr="00E25EDD">
        <w:rPr>
          <w:b/>
        </w:rPr>
        <w:t>El objetivo central del programa</w:t>
      </w:r>
      <w:r w:rsidRPr="00CE4E75">
        <w:t xml:space="preserve"> </w:t>
      </w:r>
      <w:r>
        <w:t>es</w:t>
      </w:r>
      <w:r w:rsidR="00CC1EE1" w:rsidRPr="00CE4E75">
        <w:t>:</w:t>
      </w:r>
      <w:r w:rsidR="00E25EDD">
        <w:t xml:space="preserve"> </w:t>
      </w:r>
      <w:r w:rsidR="00822E2B">
        <w:t>Unidades económicas acceden a un financiamiento y/o apoyos en equipamiento para el fortalecimiento de sus capacidades productivas.</w:t>
      </w:r>
    </w:p>
    <w:p w14:paraId="4E728E84" w14:textId="77777777" w:rsidR="00E25EDD" w:rsidRPr="00E25EDD" w:rsidRDefault="00CC1EE1" w:rsidP="00E25EDD">
      <w:pPr>
        <w:spacing w:before="240" w:after="120"/>
      </w:pPr>
      <w:r w:rsidRPr="00E25EDD">
        <w:t>Este objetivo se alinea con el siguiente marco estratégico del Programa Sectorial de Desarrollo Económico d</w:t>
      </w:r>
      <w:r w:rsidR="00E25EDD" w:rsidRPr="00E25EDD">
        <w:t>el Estado de Sinaloa 2022–2027:</w:t>
      </w:r>
    </w:p>
    <w:p w14:paraId="5E5D1E4A" w14:textId="33E65E69" w:rsidR="00CC1EE1" w:rsidRPr="00E25EDD" w:rsidRDefault="00CC1EE1" w:rsidP="00E25EDD">
      <w:pPr>
        <w:spacing w:before="240" w:after="120"/>
      </w:pPr>
      <w:r w:rsidRPr="00E25EDD">
        <w:t>Eje Estra</w:t>
      </w:r>
      <w:r w:rsidR="00E25EDD" w:rsidRPr="00E25EDD">
        <w:t xml:space="preserve">tégico 2: Desarrollo Económico; </w:t>
      </w:r>
      <w:r w:rsidRPr="00E25EDD">
        <w:t>Tema 2.3: Oportunidades de inversión para diver</w:t>
      </w:r>
      <w:r w:rsidR="00E25EDD" w:rsidRPr="00E25EDD">
        <w:t xml:space="preserve">sificar y expandir la economía; </w:t>
      </w:r>
      <w:r w:rsidRPr="00E25EDD">
        <w:t xml:space="preserve">Objetivo prioritario 3.1: </w:t>
      </w:r>
      <w:r w:rsidRPr="00E25EDD">
        <w:rPr>
          <w:iCs/>
        </w:rPr>
        <w:t>Impulsar el desarrollo inclusivo y sostenible a través de mecanismos y herramientas que permitan elevar la competitividad y productividad de las MIPYMES y los empre</w:t>
      </w:r>
      <w:r w:rsidR="00E25EDD" w:rsidRPr="00E25EDD">
        <w:rPr>
          <w:iCs/>
        </w:rPr>
        <w:t xml:space="preserve">ndedores; </w:t>
      </w:r>
      <w:r w:rsidRPr="00E25EDD">
        <w:t xml:space="preserve">Estrategia 3.1.1: </w:t>
      </w:r>
      <w:r w:rsidRPr="00E25EDD">
        <w:rPr>
          <w:iCs/>
        </w:rPr>
        <w:t>Fortalecer y mejorar la eficiencia productiva de las MIPYMES del estado</w:t>
      </w:r>
      <w:r w:rsidR="00E25EDD" w:rsidRPr="00E25EDD">
        <w:rPr>
          <w:iCs/>
        </w:rPr>
        <w:t>.</w:t>
      </w:r>
    </w:p>
    <w:p w14:paraId="355FD30D" w14:textId="337FC859" w:rsidR="00CC1EE1" w:rsidRPr="00CE4E75" w:rsidRDefault="00CC1EE1" w:rsidP="00E25EDD">
      <w:pPr>
        <w:spacing w:before="240" w:after="120"/>
      </w:pPr>
      <w:r w:rsidRPr="00CE4E75">
        <w:t xml:space="preserve">Esta alineación fue debidamente documentada por la </w:t>
      </w:r>
      <w:r w:rsidR="00815C0E">
        <w:t xml:space="preserve">UR </w:t>
      </w:r>
      <w:r w:rsidRPr="00CE4E75">
        <w:t>y validada como parte del expediente técnico del programa.</w:t>
      </w:r>
    </w:p>
    <w:p w14:paraId="37B21C60" w14:textId="2704F154" w:rsidR="00B22673" w:rsidRPr="00E25EDD" w:rsidRDefault="00B22673" w:rsidP="007D0DD2">
      <w:pPr>
        <w:pStyle w:val="Prrafodelista"/>
        <w:numPr>
          <w:ilvl w:val="0"/>
          <w:numId w:val="5"/>
        </w:numPr>
        <w:spacing w:line="360" w:lineRule="auto"/>
        <w:rPr>
          <w:b/>
        </w:rPr>
      </w:pPr>
      <w:r w:rsidRPr="00E25EDD">
        <w:rPr>
          <w:b/>
        </w:rPr>
        <w:lastRenderedPageBreak/>
        <w:t>¿</w:t>
      </w:r>
      <w:r w:rsidR="00A717BA" w:rsidRPr="00E25EDD">
        <w:rPr>
          <w:b/>
        </w:rPr>
        <w:t>El objetivo central del Pp se vincula con los Objetivos de Desarrollo Sostenible (ODS) de la Agenda 2030</w:t>
      </w:r>
      <w:r w:rsidRPr="00E25EDD">
        <w:rPr>
          <w:b/>
        </w:rPr>
        <w:t>?</w:t>
      </w:r>
    </w:p>
    <w:p w14:paraId="3514CF5C" w14:textId="7D5C4A56" w:rsidR="00CC1EE1" w:rsidRPr="00E25EDD" w:rsidRDefault="00E25EDD" w:rsidP="00CC1EE1">
      <w:pPr>
        <w:spacing w:before="240" w:after="120"/>
        <w:rPr>
          <w:b/>
          <w:u w:val="single"/>
        </w:rPr>
      </w:pPr>
      <w:r w:rsidRPr="00E25EDD">
        <w:rPr>
          <w:b/>
          <w:u w:val="single"/>
        </w:rPr>
        <w:t>Respuesta:</w:t>
      </w:r>
      <w:r w:rsidRPr="00CE4E75">
        <w:t xml:space="preserve"> El</w:t>
      </w:r>
      <w:r w:rsidR="00CC1EE1" w:rsidRPr="00CE4E75">
        <w:t xml:space="preserve"> objetivo central del </w:t>
      </w:r>
      <w:r w:rsidR="004D3919">
        <w:t>Pp</w:t>
      </w:r>
      <w:r w:rsidR="00CC1EE1" w:rsidRPr="00CE4E75">
        <w:t xml:space="preserve"> </w:t>
      </w:r>
      <w:r w:rsidR="00096E90" w:rsidRPr="00096E90">
        <w:t>P089 Gestión de Fondos y Financiamiento para MIPYMES Sinaloenses</w:t>
      </w:r>
      <w:r w:rsidR="00CC1EE1" w:rsidRPr="00CE4E75">
        <w:t xml:space="preserve"> se vincula de manera directa con los Objetivos de Desarrollo Sostenible (ODS) de la Agenda 2030 de la Organización de las Naciones Unidas, y dicha alineación fue documentada formalmente por la </w:t>
      </w:r>
      <w:r w:rsidR="00815C0E">
        <w:t>UR</w:t>
      </w:r>
      <w:r w:rsidR="00CC1EE1" w:rsidRPr="00CE4E75">
        <w:t xml:space="preserve"> en el archivo titulado “</w:t>
      </w:r>
      <w:r w:rsidR="00CC1EE1" w:rsidRPr="00175DC6">
        <w:rPr>
          <w:i/>
          <w:iCs/>
        </w:rPr>
        <w:t>Alineación a los Objetivos de Desarrollo Sostenible (ODS) de la Agenda 2030</w:t>
      </w:r>
      <w:r w:rsidR="00CC1EE1" w:rsidRPr="00CE4E75">
        <w:t>”</w:t>
      </w:r>
    </w:p>
    <w:p w14:paraId="56D2D32B" w14:textId="77777777" w:rsidR="00E25EDD" w:rsidRDefault="00CC1EE1" w:rsidP="00CC1EE1">
      <w:pPr>
        <w:spacing w:before="240" w:after="120"/>
      </w:pPr>
      <w:r w:rsidRPr="00CE4E75">
        <w:t>Vinc</w:t>
      </w:r>
      <w:r w:rsidR="00E25EDD">
        <w:t xml:space="preserve">ulación documentada con los ODS: el objetivo del programa es </w:t>
      </w:r>
      <w:r w:rsidRPr="00CE4E75">
        <w:t>“</w:t>
      </w:r>
      <w:r w:rsidRPr="00175DC6">
        <w:rPr>
          <w:i/>
          <w:iCs/>
        </w:rPr>
        <w:t>Contribuir a una economía estable que genere empleo y riqueza, a través de mecanismos y herramientas que permitan elevar la competitividad y productividad de las MIPYMES y los emprendedores</w:t>
      </w:r>
      <w:r w:rsidRPr="00CE4E75">
        <w:t xml:space="preserve">” </w:t>
      </w:r>
      <w:r w:rsidR="00E25EDD">
        <w:t xml:space="preserve">(Secretaría de Economía, 2024), </w:t>
      </w:r>
    </w:p>
    <w:p w14:paraId="6BB62F00" w14:textId="77777777" w:rsidR="00E25EDD" w:rsidRDefault="00E25EDD" w:rsidP="00E25EDD">
      <w:pPr>
        <w:spacing w:before="240" w:after="120"/>
      </w:pPr>
      <w:r w:rsidRPr="00CE4E75">
        <w:t xml:space="preserve">El objetivo central del programa </w:t>
      </w:r>
      <w:r w:rsidRPr="00096E90">
        <w:t xml:space="preserve">Pp P089 Gestión de Fondos y Financiamiento para MIPYMES Sinaloenses </w:t>
      </w:r>
      <w:r w:rsidRPr="00CE4E75">
        <w:t xml:space="preserve">está alineado formalmente con la Agenda 2030 y contribuye a metas específicas de los ODS 8, 9 y 10. </w:t>
      </w:r>
    </w:p>
    <w:p w14:paraId="79D67DB6" w14:textId="5CA61D12" w:rsidR="00E25EDD" w:rsidRDefault="00E25EDD" w:rsidP="00E25EDD">
      <w:pPr>
        <w:spacing w:before="240" w:after="120"/>
      </w:pPr>
      <w:r w:rsidRPr="00CE4E75">
        <w:t>Esta vinculación está sustentada en un documento oficial elaborado por la UR, lo cual refuerza la coherencia internacional de la política pública implementada por la Secretaría de Economía.</w:t>
      </w:r>
      <w:r>
        <w:t xml:space="preserve"> </w:t>
      </w:r>
    </w:p>
    <w:p w14:paraId="201ADB59" w14:textId="066207EB" w:rsidR="00CC1EE1" w:rsidRPr="00CE4E75" w:rsidRDefault="00CC1EE1" w:rsidP="007D0DD2">
      <w:pPr>
        <w:pStyle w:val="Prrafodelista"/>
        <w:numPr>
          <w:ilvl w:val="0"/>
          <w:numId w:val="60"/>
        </w:numPr>
        <w:spacing w:line="360" w:lineRule="auto"/>
      </w:pPr>
      <w:r w:rsidRPr="00CE4E75">
        <w:t>ODS 8: Trabajo decente y crecimiento económico.</w:t>
      </w:r>
      <w:r w:rsidR="00E25EDD">
        <w:t xml:space="preserve"> </w:t>
      </w:r>
      <w:r w:rsidRPr="00CE4E75">
        <w:t>El P089 incide en la meta 8.3 al promover el acceso a financiamiento, el fortalecimiento de capacidades productivas y la formalización de micro, pequeñas y medianas empresas, fomentando “el crecimiento de las MIPYMES, mediante el acceso a servicios financieros, incluido el crédito asequible” (ONU, 2015).</w:t>
      </w:r>
    </w:p>
    <w:p w14:paraId="415DB535" w14:textId="124C6509" w:rsidR="00CC1EE1" w:rsidRPr="00CE4E75" w:rsidRDefault="00CC1EE1" w:rsidP="007D0DD2">
      <w:pPr>
        <w:pStyle w:val="Prrafodelista"/>
        <w:numPr>
          <w:ilvl w:val="0"/>
          <w:numId w:val="60"/>
        </w:numPr>
        <w:spacing w:line="360" w:lineRule="auto"/>
      </w:pPr>
      <w:r w:rsidRPr="00CE4E75">
        <w:t>ODS 9: Industria, innovación e infraestructura.</w:t>
      </w:r>
      <w:r w:rsidR="00E25EDD">
        <w:t xml:space="preserve"> </w:t>
      </w:r>
      <w:r w:rsidRPr="00CE4E75">
        <w:t>Se relaciona con la meta 9.3 al facilitar el acceso de las MIPYMES a servicios financieros y tecnología, lo cual contribuye a su modernización y sostenibilidad.</w:t>
      </w:r>
    </w:p>
    <w:p w14:paraId="42FD7DDB" w14:textId="02987E40" w:rsidR="00E25EDD" w:rsidRDefault="00CC1EE1" w:rsidP="007D0DD2">
      <w:pPr>
        <w:pStyle w:val="Prrafodelista"/>
        <w:numPr>
          <w:ilvl w:val="0"/>
          <w:numId w:val="60"/>
        </w:numPr>
        <w:spacing w:line="360" w:lineRule="auto"/>
      </w:pPr>
      <w:r w:rsidRPr="00CE4E75">
        <w:t>ODS 10: Reducción de las desigualdades.</w:t>
      </w:r>
      <w:r w:rsidR="00E25EDD">
        <w:t xml:space="preserve"> </w:t>
      </w:r>
      <w:r w:rsidRPr="00CE4E75">
        <w:t>Al priorizar a empresas en zonas marginadas, el programa contribuye a reducir disparidades regionales en el acceso al desarrollo productivo.</w:t>
      </w:r>
    </w:p>
    <w:p w14:paraId="7F24EDE5" w14:textId="77777777" w:rsidR="003049C4" w:rsidRPr="003049C4" w:rsidRDefault="003049C4" w:rsidP="003049C4">
      <w:pPr>
        <w:pStyle w:val="Prrafodelista"/>
        <w:spacing w:line="240" w:lineRule="auto"/>
        <w:ind w:left="360"/>
        <w:rPr>
          <w:sz w:val="10"/>
          <w:szCs w:val="12"/>
        </w:rPr>
      </w:pPr>
    </w:p>
    <w:p w14:paraId="27F8200D" w14:textId="3F97CBC3" w:rsidR="006F369A" w:rsidRPr="00E25EDD" w:rsidRDefault="0076672C" w:rsidP="007D0DD2">
      <w:pPr>
        <w:pStyle w:val="Prrafodelista"/>
        <w:numPr>
          <w:ilvl w:val="0"/>
          <w:numId w:val="4"/>
        </w:numPr>
        <w:spacing w:after="0" w:line="360" w:lineRule="auto"/>
        <w:rPr>
          <w:b/>
        </w:rPr>
      </w:pPr>
      <w:r w:rsidRPr="00E25EDD">
        <w:rPr>
          <w:b/>
        </w:rPr>
        <w:t>Análisis de la población potencial, objetivo y atendida</w:t>
      </w:r>
    </w:p>
    <w:p w14:paraId="74F26045" w14:textId="77777777" w:rsidR="006F369A" w:rsidRPr="00E25EDD" w:rsidRDefault="006F369A" w:rsidP="006F369A">
      <w:pPr>
        <w:spacing w:after="0" w:line="240" w:lineRule="auto"/>
        <w:rPr>
          <w:b/>
        </w:rPr>
      </w:pPr>
    </w:p>
    <w:p w14:paraId="11643732" w14:textId="19C401A1" w:rsidR="006F369A" w:rsidRPr="00E25EDD" w:rsidRDefault="006F369A" w:rsidP="007D0DD2">
      <w:pPr>
        <w:pStyle w:val="Prrafodelista"/>
        <w:numPr>
          <w:ilvl w:val="0"/>
          <w:numId w:val="5"/>
        </w:numPr>
        <w:spacing w:line="360" w:lineRule="auto"/>
        <w:rPr>
          <w:b/>
        </w:rPr>
      </w:pPr>
      <w:r w:rsidRPr="00E25EDD">
        <w:rPr>
          <w:b/>
        </w:rPr>
        <w:t>¿</w:t>
      </w:r>
      <w:r w:rsidR="0076672C" w:rsidRPr="00E25EDD">
        <w:rPr>
          <w:b/>
        </w:rPr>
        <w:t>La población potencial, objetivo y atendida del Pp se encuentran correctamente identificadas</w:t>
      </w:r>
      <w:r w:rsidRPr="00E25EDD">
        <w:rPr>
          <w:b/>
        </w:rPr>
        <w:t>?</w:t>
      </w:r>
    </w:p>
    <w:p w14:paraId="5788EA1F" w14:textId="77777777" w:rsidR="0076672C" w:rsidRPr="00E25EDD" w:rsidRDefault="0076672C" w:rsidP="0076672C">
      <w:pPr>
        <w:spacing w:before="240" w:after="120"/>
        <w:rPr>
          <w:b/>
          <w:u w:val="single"/>
        </w:rPr>
      </w:pPr>
      <w:r w:rsidRPr="00E25EDD">
        <w:rPr>
          <w:b/>
          <w:u w:val="single"/>
        </w:rPr>
        <w:t>Criterios de valoración:</w:t>
      </w:r>
    </w:p>
    <w:p w14:paraId="08B3F058" w14:textId="77777777" w:rsidR="0076672C" w:rsidRPr="00CE4E75" w:rsidRDefault="0076672C" w:rsidP="007D0DD2">
      <w:pPr>
        <w:pStyle w:val="Prrafodelista"/>
        <w:numPr>
          <w:ilvl w:val="0"/>
          <w:numId w:val="34"/>
        </w:numPr>
        <w:spacing w:line="360" w:lineRule="auto"/>
      </w:pPr>
      <w:r w:rsidRPr="00CE4E75">
        <w:t>El Pp identifica a la población total que presenta el problema público o necesidad que justifica su existencia (población potencial).</w:t>
      </w:r>
    </w:p>
    <w:p w14:paraId="7A1809B3" w14:textId="77777777" w:rsidR="0076672C" w:rsidRPr="00CE4E75" w:rsidRDefault="0076672C" w:rsidP="007D0DD2">
      <w:pPr>
        <w:pStyle w:val="Prrafodelista"/>
        <w:numPr>
          <w:ilvl w:val="0"/>
          <w:numId w:val="34"/>
        </w:numPr>
        <w:spacing w:line="360" w:lineRule="auto"/>
      </w:pPr>
      <w:r w:rsidRPr="00CE4E75">
        <w:lastRenderedPageBreak/>
        <w:t>El Pp identifica a la población que tiene planeado atender para cubrir la población potencial y que es elegible para su atención (población objetivo).</w:t>
      </w:r>
    </w:p>
    <w:p w14:paraId="07391EE7" w14:textId="77777777" w:rsidR="0076672C" w:rsidRPr="00CE4E75" w:rsidRDefault="0076672C" w:rsidP="007D0DD2">
      <w:pPr>
        <w:pStyle w:val="Prrafodelista"/>
        <w:numPr>
          <w:ilvl w:val="0"/>
          <w:numId w:val="34"/>
        </w:numPr>
        <w:spacing w:line="360" w:lineRule="auto"/>
      </w:pPr>
      <w:r w:rsidRPr="00CE4E75">
        <w:t>El Pp identifica a la población atendida en un ejercicio fiscal y ésta corresponde a un subconjunto o totalidad de la población objetivo (población atendida).</w:t>
      </w:r>
    </w:p>
    <w:p w14:paraId="35633599" w14:textId="3BAC2E81" w:rsidR="0076672C" w:rsidRPr="00CE4E75" w:rsidRDefault="0076672C" w:rsidP="007D0DD2">
      <w:pPr>
        <w:pStyle w:val="Prrafodelista"/>
        <w:numPr>
          <w:ilvl w:val="0"/>
          <w:numId w:val="34"/>
        </w:numPr>
        <w:spacing w:line="360" w:lineRule="auto"/>
      </w:pPr>
      <w:r w:rsidRPr="00CE4E75">
        <w:t xml:space="preserve">La población potencial, objetivo y atendida son consistentes entre los diversos documentos estratégicos del programa, por ejemplo: diagnóstico, documento normativo, lineamientos operativos, ISD, entre otros. </w:t>
      </w:r>
    </w:p>
    <w:p w14:paraId="16E950E8" w14:textId="77777777" w:rsidR="0076672C" w:rsidRPr="00CE4E75" w:rsidRDefault="0076672C" w:rsidP="0076672C">
      <w:pPr>
        <w:spacing w:before="240" w:after="120"/>
        <w:rPr>
          <w:u w:val="single"/>
        </w:rPr>
      </w:pPr>
      <w:r w:rsidRPr="00CE4E75">
        <w:rPr>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76672C" w:rsidRPr="00CE4E75" w14:paraId="21A26CAD" w14:textId="77777777" w:rsidTr="0076672C">
        <w:trPr>
          <w:trHeight w:val="340"/>
          <w:tblHeader/>
          <w:jc w:val="right"/>
        </w:trPr>
        <w:tc>
          <w:tcPr>
            <w:tcW w:w="433" w:type="pct"/>
            <w:vMerge w:val="restart"/>
            <w:shd w:val="clear" w:color="auto" w:fill="7F7F7F" w:themeFill="text1" w:themeFillTint="80"/>
            <w:vAlign w:val="center"/>
          </w:tcPr>
          <w:p w14:paraId="1F482D3E" w14:textId="77777777" w:rsidR="0076672C" w:rsidRPr="00CE4E75" w:rsidRDefault="0076672C" w:rsidP="00DF222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2EFC5700" w14:textId="77777777" w:rsidR="0076672C" w:rsidRPr="00CE4E75" w:rsidRDefault="0076672C" w:rsidP="00DF222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76672C" w:rsidRPr="00CE4E75" w14:paraId="635855B2" w14:textId="77777777" w:rsidTr="0076672C">
        <w:trPr>
          <w:jc w:val="right"/>
        </w:trPr>
        <w:tc>
          <w:tcPr>
            <w:tcW w:w="433" w:type="pct"/>
            <w:vMerge/>
            <w:vAlign w:val="center"/>
          </w:tcPr>
          <w:p w14:paraId="6F2FDBDF" w14:textId="77777777" w:rsidR="0076672C" w:rsidRPr="00CE4E75" w:rsidRDefault="0076672C"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A12EE9A" w14:textId="037271C8" w:rsidR="0076672C" w:rsidRPr="00CE4E75" w:rsidRDefault="0076672C" w:rsidP="0076672C">
            <w:pPr>
              <w:spacing w:after="0" w:line="240" w:lineRule="atLeast"/>
              <w:jc w:val="left"/>
              <w:rPr>
                <w:rFonts w:eastAsia="Calibri" w:cs="Arial"/>
                <w:szCs w:val="20"/>
                <w:lang w:eastAsia="es-MX"/>
              </w:rPr>
            </w:pPr>
            <w:r w:rsidRPr="00CE4E75">
              <w:rPr>
                <w:rFonts w:cstheme="minorHAnsi"/>
                <w:color w:val="000000"/>
                <w:szCs w:val="20"/>
              </w:rPr>
              <w:t>Las poblaciones cuentan con:</w:t>
            </w:r>
          </w:p>
        </w:tc>
      </w:tr>
      <w:tr w:rsidR="0076672C" w:rsidRPr="00CE4E75" w14:paraId="137C5069" w14:textId="77777777" w:rsidTr="00C71BC6">
        <w:trPr>
          <w:jc w:val="right"/>
        </w:trPr>
        <w:tc>
          <w:tcPr>
            <w:tcW w:w="433" w:type="pct"/>
            <w:vAlign w:val="center"/>
          </w:tcPr>
          <w:p w14:paraId="4EDC8001" w14:textId="7CEF1D93" w:rsidR="0076672C" w:rsidRPr="003049C4" w:rsidRDefault="009F644C" w:rsidP="00DF222E">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3049C4">
              <w:rPr>
                <w:rFonts w:eastAsia="Calibri" w:cs="Arial"/>
                <w:bCs/>
                <w:szCs w:val="20"/>
                <w:lang w:eastAsia="es-MX"/>
              </w:rPr>
              <w:t>4</w:t>
            </w:r>
          </w:p>
        </w:tc>
        <w:tc>
          <w:tcPr>
            <w:tcW w:w="4567" w:type="pct"/>
            <w:vAlign w:val="center"/>
          </w:tcPr>
          <w:p w14:paraId="7C27873E" w14:textId="693D9075" w:rsidR="0076672C" w:rsidRPr="00CE4E75" w:rsidRDefault="00E25EDD" w:rsidP="00C71405">
            <w:pPr>
              <w:numPr>
                <w:ilvl w:val="0"/>
                <w:numId w:val="1"/>
              </w:numPr>
              <w:spacing w:after="0" w:line="240" w:lineRule="atLeast"/>
              <w:jc w:val="left"/>
              <w:rPr>
                <w:rFonts w:eastAsia="Calibri" w:cs="Arial"/>
                <w:szCs w:val="20"/>
                <w:lang w:eastAsia="es-MX"/>
              </w:rPr>
            </w:pPr>
            <w:r w:rsidRPr="00235EE5">
              <w:rPr>
                <w:rFonts w:eastAsia="Calibri" w:cs="Arial"/>
                <w:b/>
                <w:szCs w:val="20"/>
                <w:lang w:eastAsia="es-MX"/>
              </w:rPr>
              <w:t>C</w:t>
            </w:r>
            <w:r w:rsidR="009F644C" w:rsidRPr="00235EE5">
              <w:rPr>
                <w:rFonts w:eastAsia="Calibri" w:cs="Arial"/>
                <w:b/>
                <w:szCs w:val="20"/>
                <w:lang w:eastAsia="es-MX"/>
              </w:rPr>
              <w:t>uatro</w:t>
            </w:r>
            <w:r w:rsidR="009F644C">
              <w:rPr>
                <w:rFonts w:eastAsia="Calibri" w:cs="Arial"/>
                <w:szCs w:val="20"/>
                <w:lang w:eastAsia="es-MX"/>
              </w:rPr>
              <w:t xml:space="preserve"> </w:t>
            </w:r>
            <w:r>
              <w:rPr>
                <w:rFonts w:eastAsia="Calibri" w:cs="Arial"/>
                <w:szCs w:val="20"/>
                <w:lang w:eastAsia="es-MX"/>
              </w:rPr>
              <w:t xml:space="preserve">de los </w:t>
            </w:r>
            <w:r w:rsidR="00C71405" w:rsidRPr="00C71405">
              <w:rPr>
                <w:rFonts w:eastAsia="Calibri" w:cs="Arial"/>
                <w:szCs w:val="20"/>
                <w:lang w:eastAsia="es-MX"/>
              </w:rPr>
              <w:t>criterios de valoración</w:t>
            </w:r>
          </w:p>
        </w:tc>
      </w:tr>
    </w:tbl>
    <w:p w14:paraId="69326E80" w14:textId="381C503A" w:rsidR="007F737E" w:rsidRPr="00235EE5" w:rsidRDefault="00E25EDD" w:rsidP="007F737E">
      <w:pPr>
        <w:spacing w:before="240" w:after="120"/>
        <w:rPr>
          <w:b/>
          <w:u w:val="single"/>
        </w:rPr>
      </w:pPr>
      <w:r w:rsidRPr="00E25EDD">
        <w:rPr>
          <w:b/>
          <w:u w:val="single"/>
        </w:rPr>
        <w:t>Justificación:</w:t>
      </w:r>
      <w:r>
        <w:t xml:space="preserve"> En</w:t>
      </w:r>
      <w:r w:rsidR="007F737E">
        <w:t xml:space="preserve"> la MIR </w:t>
      </w:r>
      <w:r w:rsidR="00C71405">
        <w:t>y en el diagnóstico del Pp</w:t>
      </w:r>
      <w:r w:rsidR="00096E90">
        <w:t xml:space="preserve"> </w:t>
      </w:r>
      <w:r w:rsidR="00096E90" w:rsidRPr="00623894">
        <w:t>P089 Gestión de Fondos y Financiamiento para MIPYMES Sinaloenses</w:t>
      </w:r>
      <w:r w:rsidR="00C71405">
        <w:t xml:space="preserve"> </w:t>
      </w:r>
      <w:r w:rsidR="007F737E">
        <w:t>se identifica con claridad la población potencial, compuesta por 123,</w:t>
      </w:r>
      <w:r w:rsidR="007F737E" w:rsidRPr="00235EE5">
        <w:t>600 unidades económicas en Sinaloa, principalmente micro, pequeñas y medianas empresas (MIPYMES), personas físicas con actividad empresarial y otras unidades económicas formalmente constituidas. Esta definición responde al problema público identificado: las dificultades de acceso a financiamiento y equipamiento productivo.</w:t>
      </w:r>
    </w:p>
    <w:p w14:paraId="1D451B12" w14:textId="7B64C0B1" w:rsidR="007F737E" w:rsidRPr="00235EE5" w:rsidRDefault="007F737E" w:rsidP="007F737E">
      <w:pPr>
        <w:spacing w:before="240" w:after="120"/>
      </w:pPr>
      <w:r w:rsidRPr="00235EE5">
        <w:t>La población objetivo se delimita adecuadamente como el subconjunto de la población potencial de 1,700 Unidades económicas, que cumple con los criterios de elegibilidad señalados en las Reglas de Operación, tales como formalidad jurídica, residencia fiscal en Sinaloa y viabilidad técnica de los proyectos. Esta información se encuentra documentada de manera consistente en la MIR, fichas técnicas y lineamientos operativos.</w:t>
      </w:r>
    </w:p>
    <w:p w14:paraId="70FCEC9D" w14:textId="262710BE" w:rsidR="002A793F" w:rsidRPr="00CE4E75" w:rsidRDefault="007F737E" w:rsidP="0050333C">
      <w:pPr>
        <w:spacing w:before="240" w:after="120"/>
      </w:pPr>
      <w:r w:rsidRPr="00235EE5">
        <w:t xml:space="preserve">La población atendida en el ejercicio fiscal 2024 es de 2113 está registrada en los reportes trimestrales de cumplimiento de indicadores de resultados, y pese que la UR </w:t>
      </w:r>
      <w:r w:rsidR="002A793F" w:rsidRPr="00235EE5">
        <w:t>menciona</w:t>
      </w:r>
      <w:r w:rsidRPr="00235EE5">
        <w:t xml:space="preserve"> que también se </w:t>
      </w:r>
      <w:r w:rsidR="002A793F" w:rsidRPr="00235EE5">
        <w:t>encuentran</w:t>
      </w:r>
      <w:r w:rsidRPr="00235EE5">
        <w:t xml:space="preserve"> en los reportes de cierre físico-financiero y corresponde a las personas físicas y morales que cumplieron los requisitos de elegibilidad y recibieron</w:t>
      </w:r>
      <w:r>
        <w:t xml:space="preserve"> apoyos en financiamiento o equipamiento. La información está sistematizada y desagregada por tipo de apoyo, región y características de los beneficiarios, lo que permite vincularla claramente con la población objetivo</w:t>
      </w:r>
      <w:r w:rsidR="002A793F">
        <w:t>, no presenta evidencia que lo compruebe.</w:t>
      </w:r>
    </w:p>
    <w:p w14:paraId="4DF368D1" w14:textId="41A68D09" w:rsidR="002C5D2C" w:rsidRPr="00235EE5" w:rsidRDefault="002C5D2C" w:rsidP="007D0DD2">
      <w:pPr>
        <w:pStyle w:val="Prrafodelista"/>
        <w:numPr>
          <w:ilvl w:val="0"/>
          <w:numId w:val="5"/>
        </w:numPr>
        <w:spacing w:line="360" w:lineRule="auto"/>
        <w:rPr>
          <w:b/>
        </w:rPr>
      </w:pPr>
      <w:r w:rsidRPr="00235EE5">
        <w:rPr>
          <w:b/>
        </w:rPr>
        <w:t>¿</w:t>
      </w:r>
      <w:r w:rsidR="0076672C" w:rsidRPr="00235EE5">
        <w:rPr>
          <w:b/>
        </w:rPr>
        <w:t>El Pp cuenta con información documentada que permite conocer a la población atendida, que cumpla con las siguientes características</w:t>
      </w:r>
      <w:r w:rsidRPr="00235EE5">
        <w:rPr>
          <w:b/>
        </w:rPr>
        <w:t>?</w:t>
      </w:r>
    </w:p>
    <w:p w14:paraId="0E08F125" w14:textId="77777777" w:rsidR="002C5D2C" w:rsidRPr="00235EE5" w:rsidRDefault="002C5D2C" w:rsidP="002C5D2C">
      <w:pPr>
        <w:spacing w:before="240" w:after="120"/>
        <w:rPr>
          <w:b/>
          <w:u w:val="single"/>
        </w:rPr>
      </w:pPr>
      <w:r w:rsidRPr="00235EE5">
        <w:rPr>
          <w:b/>
          <w:u w:val="single"/>
        </w:rPr>
        <w:t>Criterios de valoración:</w:t>
      </w:r>
    </w:p>
    <w:p w14:paraId="194FB035" w14:textId="77777777" w:rsidR="0076672C" w:rsidRPr="00CE4E75" w:rsidRDefault="0076672C" w:rsidP="007D0DD2">
      <w:pPr>
        <w:pStyle w:val="Prrafodelista"/>
        <w:numPr>
          <w:ilvl w:val="0"/>
          <w:numId w:val="12"/>
        </w:numPr>
        <w:spacing w:line="360" w:lineRule="auto"/>
      </w:pPr>
      <w:r w:rsidRPr="00CE4E75">
        <w:lastRenderedPageBreak/>
        <w:t>Incluye características de la población atendida.</w:t>
      </w:r>
    </w:p>
    <w:p w14:paraId="2127A30B" w14:textId="77777777" w:rsidR="0076672C" w:rsidRPr="00CE4E75" w:rsidRDefault="0076672C" w:rsidP="007D0DD2">
      <w:pPr>
        <w:pStyle w:val="Prrafodelista"/>
        <w:numPr>
          <w:ilvl w:val="0"/>
          <w:numId w:val="12"/>
        </w:numPr>
        <w:spacing w:line="360" w:lineRule="auto"/>
      </w:pPr>
      <w:r w:rsidRPr="00CE4E75">
        <w:t>Incluye características del tipo de bien o servicio otorgado.</w:t>
      </w:r>
    </w:p>
    <w:p w14:paraId="08A6A2E8" w14:textId="6250C669" w:rsidR="0076672C" w:rsidRPr="00CE4E75" w:rsidRDefault="0076672C" w:rsidP="007D0DD2">
      <w:pPr>
        <w:pStyle w:val="Prrafodelista"/>
        <w:numPr>
          <w:ilvl w:val="0"/>
          <w:numId w:val="12"/>
        </w:numPr>
        <w:spacing w:line="360" w:lineRule="auto"/>
      </w:pPr>
      <w:r w:rsidRPr="00CE4E75">
        <w:t>Se encuentra sistematizada</w:t>
      </w:r>
      <w:r w:rsidR="00A9187C" w:rsidRPr="00CE4E75">
        <w:rPr>
          <w:rStyle w:val="Refdenotaalpie"/>
        </w:rPr>
        <w:footnoteReference w:id="1"/>
      </w:r>
      <w:r w:rsidRPr="00CE4E75">
        <w:t xml:space="preserve"> y cuenta con mecanismos documentados para su depuración y actualización.</w:t>
      </w:r>
    </w:p>
    <w:p w14:paraId="7BC463D0" w14:textId="77777777" w:rsidR="0076672C" w:rsidRPr="00CE4E75" w:rsidRDefault="0076672C" w:rsidP="007D0DD2">
      <w:pPr>
        <w:pStyle w:val="Prrafodelista"/>
        <w:numPr>
          <w:ilvl w:val="0"/>
          <w:numId w:val="12"/>
        </w:numPr>
        <w:spacing w:line="360" w:lineRule="auto"/>
      </w:pPr>
      <w:r w:rsidRPr="00CE4E75">
        <w:t>Incluye una clave única por unidad o elemento de la población atendida que permite su identificación en el tiempo.</w:t>
      </w:r>
    </w:p>
    <w:p w14:paraId="7BE66BBB" w14:textId="77777777" w:rsidR="002C5D2C" w:rsidRPr="00235EE5" w:rsidRDefault="002C5D2C" w:rsidP="002C5D2C">
      <w:pPr>
        <w:spacing w:before="240" w:after="120"/>
        <w:rPr>
          <w:b/>
          <w:u w:val="single"/>
        </w:rPr>
      </w:pPr>
      <w:r w:rsidRPr="00235EE5">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2C5D2C" w:rsidRPr="00CE4E75" w14:paraId="11DDA58B" w14:textId="77777777" w:rsidTr="00624868">
        <w:trPr>
          <w:trHeight w:val="340"/>
          <w:tblHeader/>
          <w:jc w:val="right"/>
        </w:trPr>
        <w:tc>
          <w:tcPr>
            <w:tcW w:w="433" w:type="pct"/>
            <w:vMerge w:val="restart"/>
            <w:shd w:val="clear" w:color="auto" w:fill="7F7F7F" w:themeFill="text1" w:themeFillTint="80"/>
            <w:vAlign w:val="center"/>
          </w:tcPr>
          <w:p w14:paraId="793F5FEE" w14:textId="77777777" w:rsidR="002C5D2C" w:rsidRPr="00CE4E75" w:rsidRDefault="002C5D2C"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CE4E75" w:rsidRDefault="002C5D2C"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2C5D2C" w:rsidRPr="00CE4E75" w14:paraId="2BAE91D0" w14:textId="77777777" w:rsidTr="00624868">
        <w:trPr>
          <w:jc w:val="right"/>
        </w:trPr>
        <w:tc>
          <w:tcPr>
            <w:tcW w:w="433" w:type="pct"/>
            <w:vMerge/>
            <w:vAlign w:val="center"/>
          </w:tcPr>
          <w:p w14:paraId="7F247A18" w14:textId="77777777" w:rsidR="002C5D2C" w:rsidRPr="00CE4E75"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630F528D" w:rsidR="002C5D2C" w:rsidRPr="00CE4E75" w:rsidRDefault="0076672C" w:rsidP="00FC66EE">
            <w:pPr>
              <w:spacing w:after="0" w:line="240" w:lineRule="atLeast"/>
              <w:jc w:val="left"/>
              <w:rPr>
                <w:rFonts w:eastAsia="Calibri" w:cs="Arial"/>
                <w:szCs w:val="20"/>
                <w:lang w:eastAsia="es-MX"/>
              </w:rPr>
            </w:pPr>
            <w:r w:rsidRPr="00CE4E75">
              <w:rPr>
                <w:rFonts w:eastAsia="Calibri" w:cs="Arial"/>
                <w:szCs w:val="20"/>
                <w:lang w:eastAsia="es-MX"/>
              </w:rPr>
              <w:t>La información cuenta con:</w:t>
            </w:r>
          </w:p>
        </w:tc>
      </w:tr>
      <w:tr w:rsidR="002C5D2C" w:rsidRPr="00CE4E75" w14:paraId="0E7F0B54" w14:textId="77777777" w:rsidTr="00235EE5">
        <w:trPr>
          <w:jc w:val="right"/>
        </w:trPr>
        <w:tc>
          <w:tcPr>
            <w:tcW w:w="433" w:type="pct"/>
            <w:vAlign w:val="center"/>
          </w:tcPr>
          <w:p w14:paraId="631CB360" w14:textId="392DCD2E" w:rsidR="002C5D2C" w:rsidRPr="00815C0E" w:rsidRDefault="002B62D9" w:rsidP="00FC66EE">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t>2</w:t>
            </w:r>
          </w:p>
        </w:tc>
        <w:tc>
          <w:tcPr>
            <w:tcW w:w="4567" w:type="pct"/>
            <w:vAlign w:val="center"/>
          </w:tcPr>
          <w:p w14:paraId="5F1A4968" w14:textId="3FF3EE72" w:rsidR="002C5D2C" w:rsidRPr="00235EE5" w:rsidRDefault="00235EE5" w:rsidP="003F26C8">
            <w:pPr>
              <w:numPr>
                <w:ilvl w:val="0"/>
                <w:numId w:val="1"/>
              </w:numPr>
              <w:spacing w:after="0" w:line="240" w:lineRule="atLeast"/>
              <w:jc w:val="left"/>
              <w:rPr>
                <w:rFonts w:eastAsia="Calibri" w:cs="Arial"/>
                <w:szCs w:val="20"/>
                <w:lang w:eastAsia="es-MX"/>
              </w:rPr>
            </w:pPr>
            <w:r w:rsidRPr="00235EE5">
              <w:rPr>
                <w:rFonts w:eastAsia="Calibri" w:cs="Arial"/>
                <w:b/>
                <w:szCs w:val="20"/>
                <w:lang w:eastAsia="es-MX"/>
              </w:rPr>
              <w:t>D</w:t>
            </w:r>
            <w:r w:rsidR="003F26C8" w:rsidRPr="00235EE5">
              <w:rPr>
                <w:rFonts w:eastAsia="Calibri" w:cs="Arial"/>
                <w:b/>
                <w:szCs w:val="20"/>
                <w:lang w:eastAsia="es-MX"/>
              </w:rPr>
              <w:t>os</w:t>
            </w:r>
            <w:r>
              <w:rPr>
                <w:rFonts w:eastAsia="Calibri" w:cs="Arial"/>
                <w:szCs w:val="20"/>
                <w:lang w:eastAsia="es-MX"/>
              </w:rPr>
              <w:t xml:space="preserve"> de los</w:t>
            </w:r>
            <w:r w:rsidR="002B62D9" w:rsidRPr="00235EE5">
              <w:rPr>
                <w:rFonts w:eastAsia="Calibri" w:cs="Arial"/>
                <w:szCs w:val="20"/>
                <w:lang w:eastAsia="es-MX"/>
              </w:rPr>
              <w:t xml:space="preserve"> criterios de valoración</w:t>
            </w:r>
          </w:p>
        </w:tc>
      </w:tr>
    </w:tbl>
    <w:p w14:paraId="77C2D834" w14:textId="4042499E" w:rsidR="00096E90" w:rsidRPr="00C27E50" w:rsidRDefault="00C27E50" w:rsidP="00D4268E">
      <w:pPr>
        <w:spacing w:before="240" w:after="120"/>
        <w:rPr>
          <w:b/>
          <w:u w:val="single"/>
        </w:rPr>
      </w:pPr>
      <w:r w:rsidRPr="00235EE5">
        <w:rPr>
          <w:b/>
          <w:u w:val="single"/>
        </w:rPr>
        <w:t>Justificación:</w:t>
      </w:r>
      <w:r>
        <w:t xml:space="preserve"> El</w:t>
      </w:r>
      <w:r w:rsidR="002B62D9">
        <w:t xml:space="preserve"> Pp Identifica claramente en su MIR la población objetivo </w:t>
      </w:r>
      <w:r w:rsidR="00096E90">
        <w:t>y</w:t>
      </w:r>
      <w:r w:rsidR="002B62D9">
        <w:t xml:space="preserve"> la </w:t>
      </w:r>
      <w:r w:rsidR="00096E90">
        <w:t xml:space="preserve">población </w:t>
      </w:r>
      <w:r w:rsidR="005E48A4">
        <w:t>potencial,</w:t>
      </w:r>
      <w:r w:rsidR="002B62D9">
        <w:t xml:space="preserve"> </w:t>
      </w:r>
      <w:r w:rsidR="00096E90">
        <w:t xml:space="preserve">así como en diversos </w:t>
      </w:r>
      <w:r w:rsidR="00096E90" w:rsidRPr="00623894">
        <w:t xml:space="preserve">documentos normativos y operativos como las Reglas de Operación de NAFIN, Microcréditos, Mi Abarrote y Equipa Sinaloa </w:t>
      </w:r>
      <w:r w:rsidR="00096E90">
        <w:t xml:space="preserve">en estos de igual manera se identifican las </w:t>
      </w:r>
      <w:r w:rsidR="00096E90" w:rsidRPr="00096E90">
        <w:t>características del tipo de bien o servicio otorgado</w:t>
      </w:r>
      <w:r w:rsidR="00096E90">
        <w:t xml:space="preserve"> por cada uno de estos mediante el Pp</w:t>
      </w:r>
      <w:r w:rsidR="00096E90" w:rsidRPr="00096E90">
        <w:t>.</w:t>
      </w:r>
    </w:p>
    <w:p w14:paraId="34EE630E" w14:textId="488EDA20" w:rsidR="00624868" w:rsidRPr="00CE4E75" w:rsidRDefault="00096E90" w:rsidP="00624868">
      <w:pPr>
        <w:spacing w:before="240" w:after="120"/>
      </w:pPr>
      <w:r w:rsidRPr="005E48A4">
        <w:rPr>
          <w:iCs/>
        </w:rPr>
        <w:t xml:space="preserve">La UR del </w:t>
      </w:r>
      <w:r w:rsidRPr="005E48A4">
        <w:t>Pp</w:t>
      </w:r>
      <w:r w:rsidRPr="00623894">
        <w:t xml:space="preserve"> P089 Gestión de Fondos y Financiamiento para MIPYMES Sinaloenses</w:t>
      </w:r>
      <w:r>
        <w:t xml:space="preserve"> externa que </w:t>
      </w:r>
      <w:r w:rsidR="00D4268E" w:rsidRPr="00CE4E75">
        <w:t>gestiona un padrón de beneficiarios sistematizado, con registros administrativos estructurados, como lo evidencia el documento “Actividad 1.1”, que detalla el proceso de captura y validación de solicitudes:</w:t>
      </w:r>
      <w:r w:rsidR="00D60B1D">
        <w:t xml:space="preserve"> </w:t>
      </w:r>
      <w:r w:rsidR="00D4268E" w:rsidRPr="00CE4E75">
        <w:t>“</w:t>
      </w:r>
      <w:r w:rsidR="00D4268E" w:rsidRPr="00D60B1D">
        <w:rPr>
          <w:i/>
          <w:iCs/>
        </w:rPr>
        <w:t>Porcentaje de registros capturados y validados respecto al total de solicitudes</w:t>
      </w:r>
      <w:r w:rsidR="00D4268E" w:rsidRPr="00CE4E75">
        <w:t xml:space="preserve">” </w:t>
      </w:r>
      <w:r w:rsidR="00371721">
        <w:t xml:space="preserve">(Secretaría de Economía, 2024). </w:t>
      </w:r>
      <w:r w:rsidR="00D4268E" w:rsidRPr="00CE4E75">
        <w:t>Este indicador refleja que la información se sistematiza con base en registros operativos y que existe un proceso formal para su validación y actualización, lo cual garantiza la calid</w:t>
      </w:r>
      <w:r w:rsidR="00371721">
        <w:t xml:space="preserve">ad y trazabilidad de los datos. </w:t>
      </w:r>
      <w:r w:rsidR="00D4268E" w:rsidRPr="00CE4E75">
        <w:t>Cada unidad económica atendida es identificada mediante su número de folio, además de datos de localización (domicilio, municipio), lo cual permite una trazabilidad en el tiempo. Estas claves permiten verificar si una empresa ha sido beneficiaria en ejercicios anteriores o si accedió a más de una modalidad de apoyo en el mismo ejercicio fiscal. Esta información es compatible con las plataformas de seguimiento de la Secretaría de Economía y con padrones estatales</w:t>
      </w:r>
      <w:r w:rsidR="00D60B1D">
        <w:t>,</w:t>
      </w:r>
      <w:r w:rsidR="00371721">
        <w:t xml:space="preserve"> sin </w:t>
      </w:r>
      <w:r w:rsidR="00E04969">
        <w:t>embargo,</w:t>
      </w:r>
      <w:r w:rsidR="00371721">
        <w:t xml:space="preserve"> no presenta evidencia de que respalde dicha declaración</w:t>
      </w:r>
      <w:r w:rsidR="00D4268E" w:rsidRPr="00CE4E75">
        <w:t>.</w:t>
      </w:r>
    </w:p>
    <w:p w14:paraId="089FD6B4" w14:textId="1BFB14CF" w:rsidR="00835F35" w:rsidRPr="00C27E50" w:rsidRDefault="00835F35" w:rsidP="007D0DD2">
      <w:pPr>
        <w:pStyle w:val="Prrafodelista"/>
        <w:numPr>
          <w:ilvl w:val="0"/>
          <w:numId w:val="4"/>
        </w:numPr>
        <w:spacing w:after="0" w:line="360" w:lineRule="auto"/>
        <w:rPr>
          <w:b/>
        </w:rPr>
      </w:pPr>
      <w:r w:rsidRPr="00C27E50">
        <w:rPr>
          <w:b/>
        </w:rPr>
        <w:t>Identificación de la Perspectiva de Género</w:t>
      </w:r>
    </w:p>
    <w:p w14:paraId="76FC79D9" w14:textId="77777777" w:rsidR="00835F35" w:rsidRPr="00C27E50" w:rsidRDefault="00835F35" w:rsidP="00815C0E">
      <w:pPr>
        <w:pStyle w:val="Prrafodelista"/>
        <w:spacing w:after="0" w:line="240" w:lineRule="auto"/>
        <w:rPr>
          <w:b/>
        </w:rPr>
      </w:pPr>
    </w:p>
    <w:p w14:paraId="4EDB7E74" w14:textId="0058EB99" w:rsidR="00835F35" w:rsidRPr="00C27E50" w:rsidRDefault="00835F35" w:rsidP="007D0DD2">
      <w:pPr>
        <w:pStyle w:val="Prrafodelista"/>
        <w:numPr>
          <w:ilvl w:val="0"/>
          <w:numId w:val="5"/>
        </w:numPr>
        <w:spacing w:line="360" w:lineRule="auto"/>
        <w:rPr>
          <w:b/>
        </w:rPr>
      </w:pPr>
      <w:r w:rsidRPr="00C27E50">
        <w:rPr>
          <w:b/>
        </w:rPr>
        <w:t xml:space="preserve">¿El Pp identifica </w:t>
      </w:r>
      <w:r w:rsidR="00C27E50" w:rsidRPr="00C27E50">
        <w:rPr>
          <w:b/>
        </w:rPr>
        <w:t>como si</w:t>
      </w:r>
      <w:r w:rsidRPr="00C27E50">
        <w:rPr>
          <w:b/>
        </w:rPr>
        <w:t xml:space="preserve"> existe evidencia sobre su contribución a la reducción de las brechas de desigualdad de género?</w:t>
      </w:r>
    </w:p>
    <w:p w14:paraId="5DFCF487" w14:textId="3C4FC368" w:rsidR="00624868" w:rsidRPr="00C27E50" w:rsidRDefault="00815C0E" w:rsidP="00624868">
      <w:pPr>
        <w:spacing w:before="240" w:after="120"/>
      </w:pPr>
      <w:r w:rsidRPr="00235EE5">
        <w:rPr>
          <w:b/>
          <w:u w:val="single"/>
        </w:rPr>
        <w:lastRenderedPageBreak/>
        <w:t>Justificación</w:t>
      </w:r>
      <w:r>
        <w:rPr>
          <w:b/>
          <w:u w:val="single"/>
        </w:rPr>
        <w:t>:</w:t>
      </w:r>
      <w:r>
        <w:t xml:space="preserve"> </w:t>
      </w:r>
      <w:r w:rsidR="00371721">
        <w:t xml:space="preserve">La UR externa que </w:t>
      </w:r>
      <w:r w:rsidR="003F26C8">
        <w:t>“</w:t>
      </w:r>
      <w:r w:rsidR="003F26C8" w:rsidRPr="00D60B1D">
        <w:rPr>
          <w:i/>
          <w:iCs/>
        </w:rPr>
        <w:t>El</w:t>
      </w:r>
      <w:r w:rsidR="00ED2126" w:rsidRPr="00D60B1D">
        <w:rPr>
          <w:i/>
          <w:iCs/>
        </w:rPr>
        <w:t xml:space="preserve"> programa ha incorporado progresivamente acciones orientadas a favorecer la inclusión de mujeres empresarias. En los Programas Operativos Anuales (POA) de los ejercicios recientes, la Secretaría de Economía ha establecido como directriz institucional planificar con perspectiva de género y prever un impacto del 50% de participación de mujeres, particularmente en las modalidades de apoyo directo (equipamien</w:t>
      </w:r>
      <w:r w:rsidR="00371721" w:rsidRPr="00D60B1D">
        <w:rPr>
          <w:i/>
          <w:iCs/>
        </w:rPr>
        <w:t xml:space="preserve">to productivo y microcréditos). </w:t>
      </w:r>
      <w:r w:rsidR="00ED2126" w:rsidRPr="00D60B1D">
        <w:rPr>
          <w:i/>
          <w:iCs/>
        </w:rPr>
        <w:t>Esto se vincula con el principio de transversalización de género contenido en el artículo 41 de la Ley de Planeación del Estado de Sinaloa, y demuestra una intención programática de reducir brechas históricas de acceso a servicios de desarrollo económico</w:t>
      </w:r>
      <w:r w:rsidR="00371721">
        <w:t>” sin embargo no presenta evidencia que corresponda con esta declaración</w:t>
      </w:r>
      <w:r w:rsidR="00C27E50">
        <w:t>.</w:t>
      </w:r>
    </w:p>
    <w:p w14:paraId="1D0F4014" w14:textId="1C0F4F50" w:rsidR="002C5D2C" w:rsidRPr="00C27E50" w:rsidRDefault="0076672C" w:rsidP="007D0DD2">
      <w:pPr>
        <w:pStyle w:val="Prrafodelista"/>
        <w:numPr>
          <w:ilvl w:val="0"/>
          <w:numId w:val="4"/>
        </w:numPr>
        <w:spacing w:after="0" w:line="360" w:lineRule="auto"/>
        <w:rPr>
          <w:b/>
        </w:rPr>
      </w:pPr>
      <w:r w:rsidRPr="00C27E50">
        <w:rPr>
          <w:b/>
        </w:rPr>
        <w:t>Análisis del Instrumento de Seguimiento del Desempeño</w:t>
      </w:r>
    </w:p>
    <w:p w14:paraId="6D1A06D2" w14:textId="77777777" w:rsidR="002C5D2C" w:rsidRPr="00CE4E75" w:rsidRDefault="002C5D2C" w:rsidP="002C5D2C">
      <w:pPr>
        <w:spacing w:after="0" w:line="240" w:lineRule="auto"/>
      </w:pPr>
    </w:p>
    <w:p w14:paraId="1A84920A" w14:textId="3249FBE9" w:rsidR="002C5D2C" w:rsidRPr="00C27E50" w:rsidRDefault="002C5D2C" w:rsidP="007D0DD2">
      <w:pPr>
        <w:pStyle w:val="Prrafodelista"/>
        <w:numPr>
          <w:ilvl w:val="0"/>
          <w:numId w:val="5"/>
        </w:numPr>
        <w:spacing w:line="360" w:lineRule="auto"/>
        <w:rPr>
          <w:b/>
        </w:rPr>
      </w:pPr>
      <w:r w:rsidRPr="00C27E50">
        <w:rPr>
          <w:b/>
        </w:rPr>
        <w:t>¿</w:t>
      </w:r>
      <w:r w:rsidR="0076672C" w:rsidRPr="00C27E50">
        <w:rPr>
          <w:b/>
        </w:rPr>
        <w:t>El ISD del Pp permite obtener información relevante sobre los siguientes elementos de diseño del Pp</w:t>
      </w:r>
      <w:r w:rsidRPr="00C27E50">
        <w:rPr>
          <w:b/>
        </w:rPr>
        <w:t>?</w:t>
      </w:r>
    </w:p>
    <w:p w14:paraId="6AE344E6" w14:textId="77777777" w:rsidR="002C5D2C" w:rsidRPr="00C27E50" w:rsidRDefault="002C5D2C" w:rsidP="002C5D2C">
      <w:pPr>
        <w:spacing w:before="240" w:after="120"/>
        <w:rPr>
          <w:b/>
          <w:u w:val="single"/>
        </w:rPr>
      </w:pPr>
      <w:r w:rsidRPr="00C27E50">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2C5D2C" w:rsidRPr="00CE4E75" w14:paraId="47CDA66B" w14:textId="77777777" w:rsidTr="0076672C">
        <w:trPr>
          <w:trHeight w:val="340"/>
          <w:tblHeader/>
          <w:jc w:val="right"/>
        </w:trPr>
        <w:tc>
          <w:tcPr>
            <w:tcW w:w="433" w:type="pct"/>
            <w:vMerge w:val="restart"/>
            <w:shd w:val="clear" w:color="auto" w:fill="7F7F7F" w:themeFill="text1" w:themeFillTint="80"/>
            <w:vAlign w:val="center"/>
          </w:tcPr>
          <w:p w14:paraId="7975A1F9" w14:textId="77777777" w:rsidR="002C5D2C" w:rsidRPr="00CE4E75" w:rsidRDefault="002C5D2C"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CE4E75" w:rsidRDefault="002C5D2C"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2C5D2C" w:rsidRPr="00CE4E75" w14:paraId="71B4AD41" w14:textId="77777777" w:rsidTr="0076672C">
        <w:trPr>
          <w:jc w:val="right"/>
        </w:trPr>
        <w:tc>
          <w:tcPr>
            <w:tcW w:w="433" w:type="pct"/>
            <w:vMerge/>
            <w:vAlign w:val="center"/>
          </w:tcPr>
          <w:p w14:paraId="3776326F" w14:textId="77777777" w:rsidR="002C5D2C" w:rsidRPr="00CE4E75"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25617521" w:rsidR="002C5D2C" w:rsidRPr="00CE4E75" w:rsidRDefault="002C5D2C" w:rsidP="0076672C">
            <w:pPr>
              <w:spacing w:after="0" w:line="240" w:lineRule="atLeast"/>
              <w:jc w:val="left"/>
              <w:rPr>
                <w:rFonts w:eastAsia="Calibri" w:cs="Arial"/>
                <w:szCs w:val="20"/>
                <w:lang w:eastAsia="es-MX"/>
              </w:rPr>
            </w:pPr>
            <w:r w:rsidRPr="00CE4E75">
              <w:rPr>
                <w:rFonts w:eastAsia="Calibri" w:cs="Arial"/>
                <w:szCs w:val="20"/>
                <w:lang w:eastAsia="es-MX"/>
              </w:rPr>
              <w:t xml:space="preserve">La </w:t>
            </w:r>
            <w:r w:rsidR="0076672C" w:rsidRPr="00CE4E75">
              <w:rPr>
                <w:rFonts w:eastAsia="Calibri" w:cs="Arial"/>
                <w:szCs w:val="20"/>
                <w:lang w:eastAsia="es-MX"/>
              </w:rPr>
              <w:t>El ISD permite obtener información relevante sobre:</w:t>
            </w:r>
          </w:p>
        </w:tc>
      </w:tr>
      <w:tr w:rsidR="0076672C" w:rsidRPr="00CE4E75" w14:paraId="54739837" w14:textId="77777777" w:rsidTr="00C71BC6">
        <w:trPr>
          <w:jc w:val="right"/>
        </w:trPr>
        <w:tc>
          <w:tcPr>
            <w:tcW w:w="433" w:type="pct"/>
            <w:vAlign w:val="center"/>
          </w:tcPr>
          <w:p w14:paraId="3B6793D2" w14:textId="66437374" w:rsidR="0076672C" w:rsidRPr="00815C0E" w:rsidRDefault="003F26C8" w:rsidP="00815C0E">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815C0E">
              <w:rPr>
                <w:rFonts w:eastAsia="Calibri" w:cs="Arial"/>
                <w:bCs/>
                <w:szCs w:val="20"/>
                <w:lang w:eastAsia="es-MX"/>
              </w:rPr>
              <w:t>4</w:t>
            </w:r>
          </w:p>
        </w:tc>
        <w:tc>
          <w:tcPr>
            <w:tcW w:w="4567" w:type="pct"/>
            <w:vAlign w:val="center"/>
          </w:tcPr>
          <w:p w14:paraId="0F9EA6D9" w14:textId="62FEDA2E" w:rsidR="0076672C" w:rsidRPr="00815C0E" w:rsidRDefault="00C27E50" w:rsidP="007D0DD2">
            <w:pPr>
              <w:pStyle w:val="Prrafodelista"/>
              <w:numPr>
                <w:ilvl w:val="0"/>
                <w:numId w:val="61"/>
              </w:numPr>
              <w:spacing w:after="0" w:line="240" w:lineRule="atLeast"/>
              <w:ind w:left="456"/>
              <w:rPr>
                <w:rFonts w:eastAsia="Calibri" w:cs="Arial"/>
                <w:szCs w:val="20"/>
                <w:lang w:eastAsia="es-MX"/>
              </w:rPr>
            </w:pPr>
            <w:r w:rsidRPr="00815C0E">
              <w:rPr>
                <w:rFonts w:eastAsia="Calibri" w:cs="Arial"/>
                <w:szCs w:val="20"/>
                <w:lang w:eastAsia="es-MX"/>
              </w:rPr>
              <w:t>El ISD del Pp permite obtener información sobre el cambio producido en la población objetivo derivado de la ejecución del programa, mediante una variable de resultados (propósito – objetivo central).</w:t>
            </w:r>
          </w:p>
        </w:tc>
      </w:tr>
    </w:tbl>
    <w:p w14:paraId="29DE23F8" w14:textId="49890F33" w:rsidR="00ED2126" w:rsidRPr="00C27E50" w:rsidRDefault="00624868" w:rsidP="00ED2126">
      <w:pPr>
        <w:spacing w:before="240" w:after="120"/>
        <w:rPr>
          <w:b/>
          <w:u w:val="single"/>
        </w:rPr>
      </w:pPr>
      <w:r w:rsidRPr="00C27E50">
        <w:rPr>
          <w:b/>
          <w:u w:val="single"/>
        </w:rPr>
        <w:t>Justificación:</w:t>
      </w:r>
      <w:r w:rsidR="00C27E50" w:rsidRPr="00815C0E">
        <w:rPr>
          <w:bCs/>
        </w:rPr>
        <w:t xml:space="preserve"> </w:t>
      </w:r>
      <w:r w:rsidR="00ED2126" w:rsidRPr="00CE4E75">
        <w:t>El In</w:t>
      </w:r>
      <w:r w:rsidR="00C27E50">
        <w:t xml:space="preserve">strumento </w:t>
      </w:r>
      <w:r w:rsidR="00ED2126" w:rsidRPr="00CE4E75">
        <w:t xml:space="preserve">Seguimiento y Desempeño (ISD) del </w:t>
      </w:r>
      <w:r w:rsidR="004D3919">
        <w:t>Pp</w:t>
      </w:r>
      <w:r w:rsidR="00ED2126" w:rsidRPr="00CE4E75">
        <w:t xml:space="preserve"> P089 permite obtener información relevante, clara y técnicamente consistente sobre los elementos clave del diseño del programa. En primer lugar, se identifica con precisión el problema público que da origen al programa, el cual se refiere a las barreras que enfrentan las MIPYMES y entidades económicas sinaloenses para acceder a financiamiento y equipamiento productivo. Este planteamiento es congruente con el diagnóstico y se alinea con los objetivos establecidos en la MIR, tanto a nivel de fin como de propósito y componentes. Asimismo, se define de forma adecuada la población objetivo, compuesta por MIPYMES y emprendedores en el estado que cumplen con los criterios de elegibilidad establecidos en las Reglas de Operación.</w:t>
      </w:r>
    </w:p>
    <w:p w14:paraId="5676770F" w14:textId="77777777" w:rsidR="00C27E50" w:rsidRDefault="00ED2126" w:rsidP="00815C0E">
      <w:r w:rsidRPr="00CE4E75">
        <w:t xml:space="preserve">El ISD también describe con claridad los bienes y servicios que otorga el programa, incluyendo apoyos en especie (equipamiento productivo), esquemas de financiamiento a través de intermediarios financieros, y servicios complementarios como asesoría técnica y vinculación comercial. </w:t>
      </w:r>
    </w:p>
    <w:p w14:paraId="63B4F94A" w14:textId="1BDDF5FC" w:rsidR="003F26C8" w:rsidRPr="00CE4E75" w:rsidRDefault="00ED2126" w:rsidP="00815C0E">
      <w:r w:rsidRPr="00CE4E75">
        <w:t xml:space="preserve">En cuanto a la forma de intervención, se confirma la implementación de un modelo mixto, que combina subsidios y financiamiento reembolsable, validado en el documento de Selección de Alternativas. Finalmente, el ISD documenta los mecanismos de seguimiento y evaluación, los </w:t>
      </w:r>
      <w:r w:rsidRPr="00CE4E75">
        <w:lastRenderedPageBreak/>
        <w:t>cuales se basan en registros administrativos, reportes trimestrales y medios de verificación definidos en la MIR. Esta coherencia metodológica permite analizar integralmente la lógica de intervención y sustenta la rendición de cuentas institucional del programa.</w:t>
      </w:r>
    </w:p>
    <w:p w14:paraId="2A31BFC6" w14:textId="6CF56925" w:rsidR="00CA662A" w:rsidRPr="00C27E50" w:rsidRDefault="00CA662A" w:rsidP="007D0DD2">
      <w:pPr>
        <w:pStyle w:val="Prrafodelista"/>
        <w:numPr>
          <w:ilvl w:val="0"/>
          <w:numId w:val="5"/>
        </w:numPr>
        <w:spacing w:line="360" w:lineRule="auto"/>
        <w:rPr>
          <w:b/>
        </w:rPr>
      </w:pPr>
      <w:r w:rsidRPr="00C27E50">
        <w:rPr>
          <w:b/>
        </w:rPr>
        <w:t>¿</w:t>
      </w:r>
      <w:r w:rsidR="0076672C" w:rsidRPr="00C27E50">
        <w:rPr>
          <w:b/>
        </w:rPr>
        <w:t>Los indicadores que integran el ISD del Pp cumplen con los siguientes criterios</w:t>
      </w:r>
      <w:r w:rsidRPr="00C27E50">
        <w:rPr>
          <w:b/>
        </w:rPr>
        <w:t>?</w:t>
      </w:r>
    </w:p>
    <w:p w14:paraId="50A9358A" w14:textId="77777777" w:rsidR="0076672C" w:rsidRPr="00C27E50" w:rsidRDefault="0076672C" w:rsidP="0076672C">
      <w:pPr>
        <w:spacing w:before="240" w:after="120"/>
        <w:rPr>
          <w:b/>
          <w:u w:val="single"/>
        </w:rPr>
      </w:pPr>
      <w:r w:rsidRPr="00C27E50">
        <w:rPr>
          <w:b/>
          <w:u w:val="single"/>
        </w:rPr>
        <w:t>Criterios de valoración:</w:t>
      </w:r>
    </w:p>
    <w:p w14:paraId="2C333172" w14:textId="77777777" w:rsidR="0076672C" w:rsidRPr="00CE4E75" w:rsidRDefault="0076672C" w:rsidP="007D0DD2">
      <w:pPr>
        <w:pStyle w:val="Prrafodelista"/>
        <w:numPr>
          <w:ilvl w:val="0"/>
          <w:numId w:val="36"/>
        </w:numPr>
        <w:spacing w:line="360" w:lineRule="auto"/>
      </w:pPr>
      <w:r w:rsidRPr="00CE4E75">
        <w:t xml:space="preserve">Es claro, el nombre del indicador es entendible, no presenta ambigüedades y no contiene términos o acrónimos que dificulten su comprensión y, si los contiene, estos se encuentran definidos. </w:t>
      </w:r>
    </w:p>
    <w:p w14:paraId="42FC9E82" w14:textId="77777777" w:rsidR="0076672C" w:rsidRPr="00CE4E75" w:rsidRDefault="0076672C" w:rsidP="007D0DD2">
      <w:pPr>
        <w:pStyle w:val="Prrafodelista"/>
        <w:numPr>
          <w:ilvl w:val="0"/>
          <w:numId w:val="36"/>
        </w:numPr>
        <w:spacing w:line="360" w:lineRule="auto"/>
      </w:pPr>
      <w:r w:rsidRPr="00CE4E75">
        <w:t>Es relevante, provee información valiosa sobre aquello que se quiere medir.</w:t>
      </w:r>
    </w:p>
    <w:p w14:paraId="7059AEA0" w14:textId="77777777" w:rsidR="0076672C" w:rsidRPr="00CE4E75" w:rsidRDefault="0076672C" w:rsidP="007D0DD2">
      <w:pPr>
        <w:pStyle w:val="Prrafodelista"/>
        <w:numPr>
          <w:ilvl w:val="0"/>
          <w:numId w:val="36"/>
        </w:numPr>
        <w:spacing w:line="360" w:lineRule="auto"/>
      </w:pPr>
      <w:r w:rsidRPr="00CE4E75">
        <w:t>Es económico, la información para generar el indicador está disponible a un costo razonable.</w:t>
      </w:r>
    </w:p>
    <w:p w14:paraId="3B8D2251" w14:textId="77777777" w:rsidR="0076672C" w:rsidRPr="00CE4E75" w:rsidRDefault="0076672C" w:rsidP="007D0DD2">
      <w:pPr>
        <w:pStyle w:val="Prrafodelista"/>
        <w:numPr>
          <w:ilvl w:val="0"/>
          <w:numId w:val="36"/>
        </w:numPr>
        <w:spacing w:line="360" w:lineRule="auto"/>
      </w:pPr>
      <w:r w:rsidRPr="00CE4E75">
        <w:t>Es monitoreable, permite su estimación y verificación independiente, así como su trazabilidad.</w:t>
      </w:r>
    </w:p>
    <w:p w14:paraId="306A505F" w14:textId="77777777" w:rsidR="0076672C" w:rsidRPr="00CE4E75" w:rsidRDefault="0076672C" w:rsidP="007D0DD2">
      <w:pPr>
        <w:pStyle w:val="Prrafodelista"/>
        <w:numPr>
          <w:ilvl w:val="0"/>
          <w:numId w:val="36"/>
        </w:numPr>
        <w:spacing w:line="360" w:lineRule="auto"/>
      </w:pPr>
      <w:r w:rsidRPr="00CE4E75">
        <w:t>Es adecuado, provee información suficiente para medir, evaluar o valorar el desempeño del Pp.</w:t>
      </w:r>
    </w:p>
    <w:p w14:paraId="7DFD07DF" w14:textId="77777777" w:rsidR="0076672C" w:rsidRPr="00766205" w:rsidRDefault="0076672C" w:rsidP="0076672C">
      <w:pPr>
        <w:spacing w:before="240" w:after="120"/>
        <w:rPr>
          <w:b/>
          <w:u w:val="single"/>
        </w:rPr>
      </w:pPr>
      <w:r w:rsidRPr="00766205">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76672C" w:rsidRPr="00CE4E75" w14:paraId="435B67F7" w14:textId="77777777" w:rsidTr="00624868">
        <w:trPr>
          <w:trHeight w:val="340"/>
          <w:tblHeader/>
          <w:jc w:val="right"/>
        </w:trPr>
        <w:tc>
          <w:tcPr>
            <w:tcW w:w="433" w:type="pct"/>
            <w:vMerge w:val="restart"/>
            <w:shd w:val="clear" w:color="auto" w:fill="7F7F7F" w:themeFill="text1" w:themeFillTint="80"/>
            <w:vAlign w:val="center"/>
          </w:tcPr>
          <w:p w14:paraId="4AB7480A" w14:textId="77777777" w:rsidR="0076672C" w:rsidRPr="00CE4E75" w:rsidRDefault="0076672C" w:rsidP="00DF222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7453867D" w14:textId="77777777" w:rsidR="0076672C" w:rsidRPr="00CE4E75" w:rsidRDefault="0076672C" w:rsidP="00DF222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76672C" w:rsidRPr="00CE4E75" w14:paraId="1F977919" w14:textId="77777777" w:rsidTr="00624868">
        <w:trPr>
          <w:jc w:val="right"/>
        </w:trPr>
        <w:tc>
          <w:tcPr>
            <w:tcW w:w="433" w:type="pct"/>
            <w:vMerge/>
            <w:vAlign w:val="center"/>
          </w:tcPr>
          <w:p w14:paraId="24B040A1" w14:textId="77777777" w:rsidR="0076672C" w:rsidRPr="00CE4E75" w:rsidRDefault="0076672C"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8AC286C" w14:textId="43FE4CD9" w:rsidR="0076672C" w:rsidRPr="00CE4E75" w:rsidRDefault="0076672C" w:rsidP="00DF222E">
            <w:pPr>
              <w:spacing w:after="0" w:line="240" w:lineRule="atLeast"/>
              <w:jc w:val="left"/>
              <w:rPr>
                <w:rFonts w:eastAsia="Calibri" w:cs="Arial"/>
                <w:szCs w:val="20"/>
                <w:lang w:eastAsia="es-MX"/>
              </w:rPr>
            </w:pPr>
            <w:r w:rsidRPr="00CE4E75">
              <w:rPr>
                <w:rFonts w:eastAsia="Calibri" w:cs="Arial"/>
                <w:szCs w:val="20"/>
                <w:lang w:eastAsia="es-MX"/>
              </w:rPr>
              <w:t>El indicador cumple con:</w:t>
            </w:r>
          </w:p>
        </w:tc>
      </w:tr>
      <w:tr w:rsidR="0076672C" w:rsidRPr="00CE4E75" w14:paraId="34BEA816" w14:textId="77777777" w:rsidTr="00C71BC6">
        <w:trPr>
          <w:jc w:val="right"/>
        </w:trPr>
        <w:tc>
          <w:tcPr>
            <w:tcW w:w="433" w:type="pct"/>
            <w:vAlign w:val="center"/>
          </w:tcPr>
          <w:p w14:paraId="110D80F6" w14:textId="44DA5623" w:rsidR="0076672C" w:rsidRPr="00CE4E75" w:rsidRDefault="00BA00F0"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4E191EC7" w14:textId="3B20094A" w:rsidR="0076672C" w:rsidRPr="00CE4E75" w:rsidRDefault="00766205" w:rsidP="00BA00F0">
            <w:pPr>
              <w:numPr>
                <w:ilvl w:val="0"/>
                <w:numId w:val="1"/>
              </w:numPr>
              <w:spacing w:after="0" w:line="240" w:lineRule="atLeast"/>
              <w:jc w:val="left"/>
              <w:rPr>
                <w:rFonts w:eastAsia="Calibri" w:cs="Arial"/>
                <w:szCs w:val="20"/>
                <w:lang w:eastAsia="es-MX"/>
              </w:rPr>
            </w:pPr>
            <w:r w:rsidRPr="00766205">
              <w:rPr>
                <w:rFonts w:eastAsia="Calibri" w:cs="Arial"/>
                <w:b/>
                <w:szCs w:val="20"/>
                <w:lang w:eastAsia="es-MX"/>
              </w:rPr>
              <w:t>C</w:t>
            </w:r>
            <w:r w:rsidR="00BA00F0" w:rsidRPr="00766205">
              <w:rPr>
                <w:rFonts w:eastAsia="Calibri" w:cs="Arial"/>
                <w:b/>
                <w:szCs w:val="20"/>
                <w:lang w:eastAsia="es-MX"/>
              </w:rPr>
              <w:t>uatro</w:t>
            </w:r>
            <w:r w:rsidR="00BA00F0" w:rsidRPr="00BA00F0">
              <w:rPr>
                <w:rFonts w:eastAsia="Calibri" w:cs="Arial"/>
                <w:szCs w:val="20"/>
                <w:lang w:eastAsia="es-MX"/>
              </w:rPr>
              <w:t xml:space="preserve"> </w:t>
            </w:r>
            <w:r>
              <w:rPr>
                <w:rFonts w:eastAsia="Calibri" w:cs="Arial"/>
                <w:szCs w:val="20"/>
                <w:lang w:eastAsia="es-MX"/>
              </w:rPr>
              <w:t xml:space="preserve">de los </w:t>
            </w:r>
            <w:r w:rsidR="00BA00F0" w:rsidRPr="00BA00F0">
              <w:rPr>
                <w:rFonts w:eastAsia="Calibri" w:cs="Arial"/>
                <w:szCs w:val="20"/>
                <w:lang w:eastAsia="es-MX"/>
              </w:rPr>
              <w:t>criterios de valoración</w:t>
            </w:r>
          </w:p>
        </w:tc>
      </w:tr>
    </w:tbl>
    <w:p w14:paraId="086B3C86" w14:textId="0A5856D4" w:rsidR="003F26C8" w:rsidRPr="00766205" w:rsidRDefault="00766205" w:rsidP="003F26C8">
      <w:pPr>
        <w:spacing w:before="240" w:after="120"/>
        <w:rPr>
          <w:u w:val="single"/>
        </w:rPr>
      </w:pPr>
      <w:r w:rsidRPr="00766205">
        <w:rPr>
          <w:b/>
          <w:u w:val="single"/>
        </w:rPr>
        <w:t>Justificación:</w:t>
      </w:r>
      <w:r>
        <w:t xml:space="preserve"> Derivado</w:t>
      </w:r>
      <w:r w:rsidR="003F26C8">
        <w:t xml:space="preserve"> de la revisión de la Matriz de Indicadores para Resultados (MIR </w:t>
      </w:r>
      <w:r>
        <w:t>2024) y</w:t>
      </w:r>
      <w:r w:rsidR="003F26C8">
        <w:t xml:space="preserve"> las fichas técnicas del </w:t>
      </w:r>
      <w:r w:rsidR="004D3919">
        <w:t>Pp</w:t>
      </w:r>
      <w:r w:rsidR="003F26C8">
        <w:t xml:space="preserve"> P089, se determina que los indicadores cumplen con</w:t>
      </w:r>
      <w:r w:rsidR="00BA00F0">
        <w:t xml:space="preserve"> cuatros de </w:t>
      </w:r>
      <w:r w:rsidR="003F26C8">
        <w:t xml:space="preserve">los cinco criterios de calidad establecidos en </w:t>
      </w:r>
      <w:r>
        <w:t>la Metodología de Marco L</w:t>
      </w:r>
      <w:r w:rsidR="00BA00F0">
        <w:t>ógico.</w:t>
      </w:r>
    </w:p>
    <w:p w14:paraId="5D4F498A" w14:textId="0F17EC4E" w:rsidR="003F26C8" w:rsidRDefault="003F26C8" w:rsidP="003F26C8">
      <w:pPr>
        <w:spacing w:before="240" w:after="120"/>
      </w:pPr>
      <w:r>
        <w:t>En primer lugar, los indicadores presentan nombres claros y comprensibles, sin ambigüedades ni uso de acrónimos que dificulten su interpretación, y en los casos donde se utilizan términos técnicos, estos se encuentran definidos en los documentos normativos, lo que satisface el criterio de claridad. Asimismo, se confirma su relevancia, ya que miden de manera directa los efectos y productos esperados del programa, alineándose con el propósi</w:t>
      </w:r>
      <w:r w:rsidR="00BA00F0">
        <w:t>to y los componentes del mismo.</w:t>
      </w:r>
    </w:p>
    <w:p w14:paraId="7AA66A48" w14:textId="77777777" w:rsidR="00766205" w:rsidRDefault="003F26C8" w:rsidP="00815C0E">
      <w:r>
        <w:t>Respecto a</w:t>
      </w:r>
      <w:r w:rsidR="00766205">
        <w:t>l criterio económico</w:t>
      </w:r>
      <w:r>
        <w:t xml:space="preserve">, la información que los alimenta proviene de registros administrativos sistematizados y disponibles en la operación institucional, sin requerir costos adicionales significativos para su generación. En cuanto </w:t>
      </w:r>
      <w:r w:rsidR="00766205">
        <w:t>a ser monitoreable</w:t>
      </w:r>
      <w:r>
        <w:t>, los indicadores cuentan con fórmulas verificables y fuentes de información precisas</w:t>
      </w:r>
      <w:r w:rsidR="00BA00F0">
        <w:t xml:space="preserve"> sin embargo al no presentar </w:t>
      </w:r>
      <w:r w:rsidR="00BA00F0">
        <w:lastRenderedPageBreak/>
        <w:t xml:space="preserve">evidencia </w:t>
      </w:r>
      <w:r w:rsidR="00766205">
        <w:t>de padrones</w:t>
      </w:r>
      <w:r>
        <w:t>, reportes de seguimiento, convenios y actas de entrega</w:t>
      </w:r>
      <w:r w:rsidR="00BA00F0">
        <w:t xml:space="preserve"> no es posible</w:t>
      </w:r>
      <w:r>
        <w:t xml:space="preserve"> su verificación independiente y asegura trazabilidad. </w:t>
      </w:r>
    </w:p>
    <w:p w14:paraId="6EB88204" w14:textId="132B2E93" w:rsidR="00624868" w:rsidRPr="00766205" w:rsidRDefault="003F26C8" w:rsidP="00815C0E">
      <w:pPr>
        <w:rPr>
          <w:b/>
        </w:rPr>
      </w:pPr>
      <w:r>
        <w:t xml:space="preserve">Finalmente, son adecuados, ya que proveen </w:t>
      </w:r>
      <w:r w:rsidRPr="00766205">
        <w:t>información suficiente y pertinente para valorar el desempeño del programa, particularmente en relación con el acceso de las MIPYMES sinaloenses a financiamiento y equipamiento productivo.</w:t>
      </w:r>
    </w:p>
    <w:p w14:paraId="500FCA50" w14:textId="4525A250" w:rsidR="005A7860" w:rsidRPr="00766205" w:rsidRDefault="005A7860" w:rsidP="007D0DD2">
      <w:pPr>
        <w:pStyle w:val="Prrafodelista"/>
        <w:numPr>
          <w:ilvl w:val="0"/>
          <w:numId w:val="5"/>
        </w:numPr>
        <w:spacing w:line="360" w:lineRule="auto"/>
        <w:rPr>
          <w:b/>
        </w:rPr>
      </w:pPr>
      <w:r w:rsidRPr="00766205">
        <w:rPr>
          <w:b/>
        </w:rPr>
        <w:t>¿</w:t>
      </w:r>
      <w:r w:rsidR="00D501EC" w:rsidRPr="00766205">
        <w:rPr>
          <w:b/>
        </w:rPr>
        <w:t>Los medios de verificación de los indicadores que integran el ISD del Pp, cumplen con los siguientes criterios</w:t>
      </w:r>
      <w:r w:rsidRPr="00766205">
        <w:rPr>
          <w:b/>
        </w:rPr>
        <w:t>?</w:t>
      </w:r>
    </w:p>
    <w:p w14:paraId="1AA81256" w14:textId="77777777" w:rsidR="005A7860" w:rsidRPr="00766205" w:rsidRDefault="005A7860" w:rsidP="005A7860">
      <w:pPr>
        <w:spacing w:before="240" w:after="120"/>
        <w:rPr>
          <w:b/>
          <w:u w:val="single"/>
        </w:rPr>
      </w:pPr>
      <w:r w:rsidRPr="00766205">
        <w:rPr>
          <w:b/>
          <w:u w:val="single"/>
        </w:rPr>
        <w:t>Criterios de valoración:</w:t>
      </w:r>
    </w:p>
    <w:p w14:paraId="7623276B" w14:textId="77777777" w:rsidR="00D501EC" w:rsidRPr="00CE4E75" w:rsidRDefault="00D501EC" w:rsidP="007D0DD2">
      <w:pPr>
        <w:pStyle w:val="Prrafodelista"/>
        <w:numPr>
          <w:ilvl w:val="0"/>
          <w:numId w:val="14"/>
        </w:numPr>
        <w:spacing w:line="360" w:lineRule="auto"/>
      </w:pPr>
      <w:r w:rsidRPr="00CE4E75">
        <w:t xml:space="preserve">Presentan el nombre completo del documento donde se encuentra la información. </w:t>
      </w:r>
    </w:p>
    <w:p w14:paraId="3DAC17FA" w14:textId="77777777" w:rsidR="00D501EC" w:rsidRPr="00CE4E75" w:rsidRDefault="00D501EC" w:rsidP="007D0DD2">
      <w:pPr>
        <w:pStyle w:val="Prrafodelista"/>
        <w:numPr>
          <w:ilvl w:val="0"/>
          <w:numId w:val="14"/>
        </w:numPr>
        <w:spacing w:line="360" w:lineRule="auto"/>
      </w:pPr>
      <w:r w:rsidRPr="00CE4E75">
        <w:t>Incluyen el nombre del área administrativa que genera o publica la información.</w:t>
      </w:r>
    </w:p>
    <w:p w14:paraId="0E209F13" w14:textId="77777777" w:rsidR="00D501EC" w:rsidRPr="00CE4E75" w:rsidRDefault="00D501EC" w:rsidP="007D0DD2">
      <w:pPr>
        <w:pStyle w:val="Prrafodelista"/>
        <w:numPr>
          <w:ilvl w:val="0"/>
          <w:numId w:val="14"/>
        </w:numPr>
        <w:spacing w:line="360" w:lineRule="auto"/>
      </w:pPr>
      <w:r w:rsidRPr="00CE4E75">
        <w:t>Especifican el año o periodo en que se emite el documento y éste coincide con la frecuencia de medición del indicador.</w:t>
      </w:r>
    </w:p>
    <w:p w14:paraId="148359CC" w14:textId="77777777" w:rsidR="00D501EC" w:rsidRPr="00CE4E75" w:rsidRDefault="00D501EC" w:rsidP="007D0DD2">
      <w:pPr>
        <w:pStyle w:val="Prrafodelista"/>
        <w:numPr>
          <w:ilvl w:val="0"/>
          <w:numId w:val="14"/>
        </w:numPr>
        <w:spacing w:line="360" w:lineRule="auto"/>
      </w:pPr>
      <w:r w:rsidRPr="00CE4E75">
        <w:t>Indican la ubicación física del documento o, en su caso, la liga de la página electrónica donde se encuentra publicada la información.</w:t>
      </w:r>
    </w:p>
    <w:p w14:paraId="3A6C0DA8" w14:textId="77777777" w:rsidR="005A7860" w:rsidRPr="00766205" w:rsidRDefault="005A7860" w:rsidP="005A7860">
      <w:pPr>
        <w:spacing w:before="240" w:after="120"/>
        <w:rPr>
          <w:b/>
          <w:u w:val="single"/>
        </w:rPr>
      </w:pPr>
      <w:r w:rsidRPr="00766205">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5A7860" w:rsidRPr="00CE4E75" w14:paraId="3850643E" w14:textId="77777777" w:rsidTr="006E3BBF">
        <w:trPr>
          <w:trHeight w:val="340"/>
          <w:tblHeader/>
          <w:jc w:val="right"/>
        </w:trPr>
        <w:tc>
          <w:tcPr>
            <w:tcW w:w="433" w:type="pct"/>
            <w:vMerge w:val="restart"/>
            <w:shd w:val="clear" w:color="auto" w:fill="7F7F7F" w:themeFill="text1" w:themeFillTint="80"/>
            <w:vAlign w:val="center"/>
          </w:tcPr>
          <w:p w14:paraId="0C024EF8" w14:textId="77777777" w:rsidR="005A7860" w:rsidRPr="00CE4E75" w:rsidRDefault="005A7860"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CE4E75" w:rsidRDefault="005A7860"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5A7860" w:rsidRPr="00CE4E75" w14:paraId="2F25CE4C" w14:textId="77777777" w:rsidTr="006E3BBF">
        <w:trPr>
          <w:jc w:val="right"/>
        </w:trPr>
        <w:tc>
          <w:tcPr>
            <w:tcW w:w="433" w:type="pct"/>
            <w:vMerge/>
            <w:vAlign w:val="center"/>
          </w:tcPr>
          <w:p w14:paraId="7F227E5A" w14:textId="77777777" w:rsidR="005A7860" w:rsidRPr="00CE4E75"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4BA06D5" w:rsidR="005A7860" w:rsidRPr="00CE4E75" w:rsidRDefault="00D501EC" w:rsidP="00FC66EE">
            <w:pPr>
              <w:spacing w:after="0" w:line="240" w:lineRule="atLeast"/>
              <w:jc w:val="left"/>
              <w:rPr>
                <w:rFonts w:eastAsia="Calibri" w:cs="Arial"/>
                <w:szCs w:val="20"/>
                <w:lang w:eastAsia="es-MX"/>
              </w:rPr>
            </w:pPr>
            <w:r w:rsidRPr="00CE4E75">
              <w:rPr>
                <w:rFonts w:eastAsia="Calibri" w:cs="Arial"/>
                <w:szCs w:val="20"/>
                <w:lang w:eastAsia="es-MX"/>
              </w:rPr>
              <w:t>Los medios de verificación de los indicadores cuentan con:</w:t>
            </w:r>
          </w:p>
        </w:tc>
      </w:tr>
      <w:tr w:rsidR="005A7860" w:rsidRPr="00CE4E75" w14:paraId="736D3805" w14:textId="77777777" w:rsidTr="00C71BC6">
        <w:trPr>
          <w:jc w:val="right"/>
        </w:trPr>
        <w:tc>
          <w:tcPr>
            <w:tcW w:w="433" w:type="pct"/>
            <w:vAlign w:val="center"/>
          </w:tcPr>
          <w:p w14:paraId="58680D61" w14:textId="63887F5C" w:rsidR="005A7860" w:rsidRPr="00CE4E75" w:rsidRDefault="004F57EB"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2AD61EED" w14:textId="12DB062C" w:rsidR="005A7860" w:rsidRPr="00CE4E75" w:rsidRDefault="004F57EB" w:rsidP="00766205">
            <w:pPr>
              <w:numPr>
                <w:ilvl w:val="0"/>
                <w:numId w:val="1"/>
              </w:numPr>
              <w:spacing w:after="0" w:line="240" w:lineRule="atLeast"/>
              <w:jc w:val="left"/>
              <w:rPr>
                <w:rFonts w:eastAsia="Calibri" w:cs="Arial"/>
                <w:szCs w:val="20"/>
                <w:lang w:eastAsia="es-MX"/>
              </w:rPr>
            </w:pPr>
            <w:r>
              <w:rPr>
                <w:rFonts w:eastAsia="Calibri" w:cs="Arial"/>
                <w:b/>
                <w:szCs w:val="20"/>
                <w:lang w:eastAsia="es-MX"/>
              </w:rPr>
              <w:t>Uno</w:t>
            </w:r>
            <w:r w:rsidR="00BA00F0" w:rsidRPr="00766205">
              <w:rPr>
                <w:rFonts w:eastAsia="Calibri" w:cs="Arial"/>
                <w:b/>
                <w:szCs w:val="20"/>
                <w:lang w:eastAsia="es-MX"/>
              </w:rPr>
              <w:t xml:space="preserve"> </w:t>
            </w:r>
            <w:r w:rsidR="00766205">
              <w:rPr>
                <w:rFonts w:eastAsia="Calibri" w:cs="Arial"/>
                <w:szCs w:val="20"/>
                <w:lang w:eastAsia="es-MX"/>
              </w:rPr>
              <w:t xml:space="preserve">de los </w:t>
            </w:r>
            <w:r w:rsidR="00BA00F0" w:rsidRPr="00BA00F0">
              <w:rPr>
                <w:rFonts w:eastAsia="Calibri" w:cs="Arial"/>
                <w:szCs w:val="20"/>
                <w:lang w:eastAsia="es-MX"/>
              </w:rPr>
              <w:t>criterios de valoración</w:t>
            </w:r>
          </w:p>
        </w:tc>
      </w:tr>
    </w:tbl>
    <w:p w14:paraId="579BCD22" w14:textId="56D3FFB9" w:rsidR="00ED2126" w:rsidRPr="00D60B1D" w:rsidRDefault="006E3BBF" w:rsidP="00ED2126">
      <w:pPr>
        <w:spacing w:before="240" w:after="120"/>
        <w:rPr>
          <w:u w:val="single"/>
        </w:rPr>
      </w:pPr>
      <w:r w:rsidRPr="00D60B1D">
        <w:rPr>
          <w:b/>
          <w:u w:val="single"/>
        </w:rPr>
        <w:t>Justificación:</w:t>
      </w:r>
      <w:r w:rsidR="00766205" w:rsidRPr="00D60B1D">
        <w:rPr>
          <w:b/>
          <w:bCs/>
        </w:rPr>
        <w:t xml:space="preserve"> </w:t>
      </w:r>
      <w:r w:rsidR="00ED2126" w:rsidRPr="00D60B1D">
        <w:t xml:space="preserve">Los medios de verificación de los indicadores que integran </w:t>
      </w:r>
      <w:r w:rsidR="004F57EB" w:rsidRPr="00D60B1D">
        <w:t>la MIR</w:t>
      </w:r>
      <w:r w:rsidR="00ED2126" w:rsidRPr="00D60B1D">
        <w:t xml:space="preserve"> </w:t>
      </w:r>
      <w:r w:rsidR="005C7655" w:rsidRPr="00D60B1D">
        <w:t xml:space="preserve">y las Fichas Técnicas </w:t>
      </w:r>
      <w:r w:rsidR="00ED2126" w:rsidRPr="00D60B1D">
        <w:t xml:space="preserve">del </w:t>
      </w:r>
      <w:r w:rsidR="009A2D23" w:rsidRPr="00D60B1D">
        <w:t>Pp</w:t>
      </w:r>
      <w:r w:rsidR="005C7655" w:rsidRPr="00D60B1D">
        <w:t xml:space="preserve"> </w:t>
      </w:r>
      <w:r w:rsidR="00ED2126" w:rsidRPr="00D60B1D">
        <w:t xml:space="preserve">cumplen con </w:t>
      </w:r>
      <w:r w:rsidR="005C7655" w:rsidRPr="00D60B1D">
        <w:t>algunos criterios establecido</w:t>
      </w:r>
      <w:r w:rsidR="00ED2126" w:rsidRPr="00D60B1D">
        <w:t xml:space="preserve"> para garantizar la validación y disponibilidad de la información. Esta documentación técnica forma parte del expediente del programa y sustenta la calidad metodológica de sus indicadores.</w:t>
      </w:r>
    </w:p>
    <w:p w14:paraId="7D20EB6D" w14:textId="5931814F" w:rsidR="009A2D23" w:rsidRDefault="004F57EB" w:rsidP="009A2D23">
      <w:pPr>
        <w:spacing w:before="240" w:after="120"/>
      </w:pPr>
      <w:r w:rsidRPr="00D60B1D">
        <w:t>C</w:t>
      </w:r>
      <w:r w:rsidR="00ED2126" w:rsidRPr="00D60B1D">
        <w:t>ada medio de verificación presenta de forma clara el nombr</w:t>
      </w:r>
      <w:r w:rsidR="00BA00F0" w:rsidRPr="00D60B1D">
        <w:t>e completo del documento fuente</w:t>
      </w:r>
      <w:r w:rsidR="00ED2126" w:rsidRPr="00D60B1D">
        <w:t xml:space="preserve">. </w:t>
      </w:r>
      <w:r w:rsidR="005C7655" w:rsidRPr="00D60B1D">
        <w:t>Sin embargo, es necesario que todas las fuentes identifiquen</w:t>
      </w:r>
      <w:r w:rsidR="00ED2126" w:rsidRPr="00D60B1D">
        <w:t xml:space="preserve"> explícitamente a la unidad administrativa responsable de generar o resguardar la información,</w:t>
      </w:r>
      <w:r w:rsidR="005C7655" w:rsidRPr="00D60B1D">
        <w:t xml:space="preserve"> de igual forma se coloque el año del documento y la liga donde se ubica dicha información del indicador.</w:t>
      </w:r>
    </w:p>
    <w:p w14:paraId="54659DB8" w14:textId="709EB100" w:rsidR="005C7655" w:rsidRPr="005C7655" w:rsidRDefault="005C7655" w:rsidP="007D0DD2">
      <w:pPr>
        <w:pStyle w:val="Prrafodelista"/>
        <w:numPr>
          <w:ilvl w:val="0"/>
          <w:numId w:val="5"/>
        </w:numPr>
        <w:spacing w:line="360" w:lineRule="auto"/>
        <w:rPr>
          <w:b/>
        </w:rPr>
      </w:pPr>
      <w:r w:rsidRPr="005C7655">
        <w:rPr>
          <w:b/>
        </w:rPr>
        <w:t>¿Las metas de los indicadores que integran el ISD del Pp, cumplen con los siguientes</w:t>
      </w:r>
      <w:r>
        <w:rPr>
          <w:b/>
        </w:rPr>
        <w:t xml:space="preserve"> </w:t>
      </w:r>
      <w:r w:rsidRPr="005C7655">
        <w:rPr>
          <w:b/>
        </w:rPr>
        <w:t>criterios?</w:t>
      </w:r>
    </w:p>
    <w:p w14:paraId="59607F7F" w14:textId="77777777" w:rsidR="005C7655" w:rsidRPr="005C7655" w:rsidRDefault="005C7655" w:rsidP="005C7655">
      <w:pPr>
        <w:rPr>
          <w:b/>
        </w:rPr>
      </w:pPr>
      <w:r w:rsidRPr="005C7655">
        <w:rPr>
          <w:b/>
        </w:rPr>
        <w:t>Criterios de valoración:</w:t>
      </w:r>
    </w:p>
    <w:p w14:paraId="66081B4D" w14:textId="46612E44" w:rsidR="005C7655" w:rsidRPr="005C7655" w:rsidRDefault="005C7655" w:rsidP="007D0DD2">
      <w:pPr>
        <w:pStyle w:val="Prrafodelista"/>
        <w:numPr>
          <w:ilvl w:val="0"/>
          <w:numId w:val="59"/>
        </w:numPr>
        <w:spacing w:line="360" w:lineRule="auto"/>
      </w:pPr>
      <w:r w:rsidRPr="005C7655">
        <w:t>Se establecen con base en un método de cálculo documentado.</w:t>
      </w:r>
    </w:p>
    <w:p w14:paraId="600C55F4" w14:textId="492A2F37" w:rsidR="005C7655" w:rsidRPr="005C7655" w:rsidRDefault="005C7655" w:rsidP="007D0DD2">
      <w:pPr>
        <w:pStyle w:val="Prrafodelista"/>
        <w:numPr>
          <w:ilvl w:val="0"/>
          <w:numId w:val="59"/>
        </w:numPr>
        <w:spacing w:line="360" w:lineRule="auto"/>
      </w:pPr>
      <w:r w:rsidRPr="005C7655">
        <w:t>Cuentan con unidad de medida y son congruentes con el sentido del indicador.</w:t>
      </w:r>
    </w:p>
    <w:p w14:paraId="411C00E8" w14:textId="5ED753EB" w:rsidR="005C7655" w:rsidRPr="005C7655" w:rsidRDefault="005C7655" w:rsidP="007D0DD2">
      <w:pPr>
        <w:pStyle w:val="Prrafodelista"/>
        <w:numPr>
          <w:ilvl w:val="0"/>
          <w:numId w:val="59"/>
        </w:numPr>
        <w:spacing w:line="360" w:lineRule="auto"/>
      </w:pPr>
      <w:r w:rsidRPr="005C7655">
        <w:lastRenderedPageBreak/>
        <w:t>Se orientan a la mejora del desempeño, es decir, no son laxas ni su cumplimiento se</w:t>
      </w:r>
      <w:r>
        <w:t xml:space="preserve"> </w:t>
      </w:r>
      <w:r w:rsidRPr="005C7655">
        <w:t>encuentra garantizado.</w:t>
      </w:r>
    </w:p>
    <w:p w14:paraId="5A779B04" w14:textId="77777777" w:rsidR="005C7655" w:rsidRDefault="005C7655" w:rsidP="007D0DD2">
      <w:pPr>
        <w:pStyle w:val="Prrafodelista"/>
        <w:numPr>
          <w:ilvl w:val="0"/>
          <w:numId w:val="59"/>
        </w:numPr>
        <w:spacing w:line="360" w:lineRule="auto"/>
      </w:pPr>
      <w:r w:rsidRPr="005C7655">
        <w:t>Son factibles, considerando la normatividad, los plazos y los recursos humanos, materiales</w:t>
      </w:r>
      <w:r>
        <w:t xml:space="preserve"> </w:t>
      </w:r>
      <w:r w:rsidRPr="005C7655">
        <w:t>y financieros disponibles.</w:t>
      </w:r>
    </w:p>
    <w:p w14:paraId="0057D4D8" w14:textId="40DD2C2C" w:rsidR="005C7655" w:rsidRPr="005C7655" w:rsidRDefault="005C7655" w:rsidP="005C7655">
      <w:pPr>
        <w:rPr>
          <w:rFonts w:cs="Arial"/>
          <w:b/>
          <w:bCs/>
          <w:szCs w:val="20"/>
        </w:rPr>
      </w:pPr>
      <w:r w:rsidRPr="005C7655">
        <w:rPr>
          <w:rFonts w:cs="Arial"/>
          <w:b/>
          <w:bCs/>
          <w:szCs w:val="20"/>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5C7655" w:rsidRPr="00CE4E75" w14:paraId="18AF7821" w14:textId="77777777" w:rsidTr="00C83AED">
        <w:trPr>
          <w:trHeight w:val="340"/>
          <w:tblHeader/>
          <w:jc w:val="right"/>
        </w:trPr>
        <w:tc>
          <w:tcPr>
            <w:tcW w:w="433" w:type="pct"/>
            <w:vMerge w:val="restart"/>
            <w:shd w:val="clear" w:color="auto" w:fill="7F7F7F" w:themeFill="text1" w:themeFillTint="80"/>
            <w:vAlign w:val="center"/>
          </w:tcPr>
          <w:p w14:paraId="448D14AC" w14:textId="77777777" w:rsidR="005C7655" w:rsidRPr="00CE4E75" w:rsidRDefault="005C7655" w:rsidP="00C83AED">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735ED8C8" w14:textId="77777777" w:rsidR="005C7655" w:rsidRPr="00CE4E75" w:rsidRDefault="005C7655" w:rsidP="00C83AED">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5C7655" w:rsidRPr="00CE4E75" w14:paraId="7704B390" w14:textId="77777777" w:rsidTr="00C83AED">
        <w:trPr>
          <w:jc w:val="right"/>
        </w:trPr>
        <w:tc>
          <w:tcPr>
            <w:tcW w:w="433" w:type="pct"/>
            <w:vMerge/>
            <w:vAlign w:val="center"/>
          </w:tcPr>
          <w:p w14:paraId="1EA04D0D" w14:textId="77777777" w:rsidR="005C7655" w:rsidRPr="00CE4E75" w:rsidRDefault="005C7655" w:rsidP="00C83AED">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6B8B502" w14:textId="77777777" w:rsidR="005C7655" w:rsidRPr="00CE4E75" w:rsidRDefault="005C7655" w:rsidP="00C83AED">
            <w:pPr>
              <w:spacing w:after="0" w:line="240" w:lineRule="atLeast"/>
              <w:jc w:val="left"/>
              <w:rPr>
                <w:rFonts w:eastAsia="Calibri" w:cs="Arial"/>
                <w:szCs w:val="20"/>
                <w:lang w:eastAsia="es-MX"/>
              </w:rPr>
            </w:pPr>
            <w:r w:rsidRPr="00CE4E75">
              <w:rPr>
                <w:rFonts w:eastAsia="Calibri" w:cs="Arial"/>
                <w:szCs w:val="20"/>
                <w:lang w:eastAsia="es-MX"/>
              </w:rPr>
              <w:t>Los medios de verificación de los indicadores cuentan con:</w:t>
            </w:r>
          </w:p>
        </w:tc>
      </w:tr>
      <w:tr w:rsidR="005C7655" w:rsidRPr="00CE4E75" w14:paraId="35D09CB7" w14:textId="77777777" w:rsidTr="00C83AED">
        <w:trPr>
          <w:jc w:val="right"/>
        </w:trPr>
        <w:tc>
          <w:tcPr>
            <w:tcW w:w="433" w:type="pct"/>
            <w:vAlign w:val="center"/>
          </w:tcPr>
          <w:p w14:paraId="0A69911A" w14:textId="574B834E" w:rsidR="005C7655" w:rsidRPr="00CE4E75" w:rsidRDefault="005C7220" w:rsidP="00C83AED">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0EF05A9B" w14:textId="40B39101" w:rsidR="005C7655" w:rsidRPr="00CE4E75" w:rsidRDefault="005C7220" w:rsidP="00C83AED">
            <w:pPr>
              <w:numPr>
                <w:ilvl w:val="0"/>
                <w:numId w:val="1"/>
              </w:numPr>
              <w:spacing w:after="0" w:line="240" w:lineRule="atLeast"/>
              <w:jc w:val="left"/>
              <w:rPr>
                <w:rFonts w:eastAsia="Calibri" w:cs="Arial"/>
                <w:szCs w:val="20"/>
                <w:lang w:eastAsia="es-MX"/>
              </w:rPr>
            </w:pPr>
            <w:r>
              <w:rPr>
                <w:rFonts w:eastAsia="Calibri" w:cs="Arial"/>
                <w:b/>
                <w:szCs w:val="20"/>
                <w:lang w:eastAsia="es-MX"/>
              </w:rPr>
              <w:t>Cuatro</w:t>
            </w:r>
            <w:r w:rsidR="005C7655" w:rsidRPr="00766205">
              <w:rPr>
                <w:rFonts w:eastAsia="Calibri" w:cs="Arial"/>
                <w:b/>
                <w:szCs w:val="20"/>
                <w:lang w:eastAsia="es-MX"/>
              </w:rPr>
              <w:t xml:space="preserve"> </w:t>
            </w:r>
            <w:r w:rsidR="005C7655">
              <w:rPr>
                <w:rFonts w:eastAsia="Calibri" w:cs="Arial"/>
                <w:szCs w:val="20"/>
                <w:lang w:eastAsia="es-MX"/>
              </w:rPr>
              <w:t xml:space="preserve">de los </w:t>
            </w:r>
            <w:r w:rsidR="005C7655" w:rsidRPr="00BA00F0">
              <w:rPr>
                <w:rFonts w:eastAsia="Calibri" w:cs="Arial"/>
                <w:szCs w:val="20"/>
                <w:lang w:eastAsia="es-MX"/>
              </w:rPr>
              <w:t>criterios de valoración</w:t>
            </w:r>
          </w:p>
        </w:tc>
      </w:tr>
    </w:tbl>
    <w:p w14:paraId="1CAC692A" w14:textId="758E54B2" w:rsidR="005C7220" w:rsidRDefault="005C7220" w:rsidP="005C7220">
      <w:pPr>
        <w:spacing w:before="240" w:after="120"/>
      </w:pPr>
      <w:r w:rsidRPr="00766205">
        <w:rPr>
          <w:b/>
          <w:u w:val="single"/>
        </w:rPr>
        <w:t>Justificación:</w:t>
      </w:r>
      <w:r>
        <w:t xml:space="preserve"> </w:t>
      </w:r>
      <w:r w:rsidRPr="00815C0E">
        <w:t>Las metas de los indicadores que integran la MIR y las fichas técnicas en cada indicador tienen un método de cálculo el cual se encuentra documentado. Asimismo, se establece una unidad de medida de forma correcta y congruentes con el sentido del indicador, es decir si es ascendente o descendente. De igual manera las metas planteadas están orientadas a evaluar el desempeño del programa, ya que miden el cumplimiento de los objetivos, son factibles porque se programan en base la suficiencia presupuestal, los recursos humanos y materiales con los que cuenta el Pp.</w:t>
      </w:r>
    </w:p>
    <w:p w14:paraId="0CA60BEB" w14:textId="39BC7AB2" w:rsidR="00D501EC" w:rsidRPr="005C7220" w:rsidRDefault="00D501EC" w:rsidP="007D0DD2">
      <w:pPr>
        <w:pStyle w:val="Prrafodelista"/>
        <w:numPr>
          <w:ilvl w:val="0"/>
          <w:numId w:val="4"/>
        </w:numPr>
        <w:spacing w:after="0" w:line="360" w:lineRule="auto"/>
        <w:rPr>
          <w:b/>
        </w:rPr>
      </w:pPr>
      <w:r w:rsidRPr="005C7220">
        <w:rPr>
          <w:b/>
        </w:rPr>
        <w:t>Consistencia programática y normativa</w:t>
      </w:r>
    </w:p>
    <w:p w14:paraId="585A10C7" w14:textId="77777777" w:rsidR="00D501EC" w:rsidRPr="005C7655" w:rsidRDefault="00D501EC" w:rsidP="00A870CE">
      <w:pPr>
        <w:spacing w:after="0" w:line="240" w:lineRule="auto"/>
        <w:rPr>
          <w:b/>
          <w:lang w:val="es-ES"/>
        </w:rPr>
      </w:pPr>
    </w:p>
    <w:p w14:paraId="428A9874" w14:textId="4FB85BDB" w:rsidR="00A870CE" w:rsidRPr="005C7655" w:rsidRDefault="00A870CE" w:rsidP="007D0DD2">
      <w:pPr>
        <w:pStyle w:val="Prrafodelista"/>
        <w:numPr>
          <w:ilvl w:val="0"/>
          <w:numId w:val="5"/>
        </w:numPr>
        <w:spacing w:line="360" w:lineRule="auto"/>
        <w:rPr>
          <w:b/>
        </w:rPr>
      </w:pPr>
      <w:r w:rsidRPr="005C7655">
        <w:rPr>
          <w:b/>
        </w:rPr>
        <w:t>¿</w:t>
      </w:r>
      <w:r w:rsidR="00D501EC" w:rsidRPr="005C7655">
        <w:rPr>
          <w:b/>
        </w:rPr>
        <w:t>La modalidad presupuestaria del Pp es consistente con el objetivo que éste persigue, con los bienes y/o servicios que genera, con sus actividades sustantivas y, en conjunto, con su mecanismo de intervención</w:t>
      </w:r>
      <w:r w:rsidRPr="005C7655">
        <w:rPr>
          <w:b/>
        </w:rPr>
        <w:t>?</w:t>
      </w:r>
    </w:p>
    <w:p w14:paraId="4891DC6A" w14:textId="798CC11C" w:rsidR="00DA53A8" w:rsidRDefault="00DA53A8" w:rsidP="00815C0E">
      <w:r>
        <w:t>El Pp P089 Gestión de Fondos y Financiamiento para MIPYMES Sinaloenses se encuentra registrado bajo la modalidad “P”, correspondiente a la Planeación, seguimiento y evaluación de políticas públicas. Esta modalidad comprende actividades destinadas al diseño, formulación, ejecución y evaluación de políticas públicas y sus estrategias, así como a la implantación, operación y seguimiento de programas.</w:t>
      </w:r>
    </w:p>
    <w:p w14:paraId="07BA409E" w14:textId="7C9F877B" w:rsidR="00DA53A8" w:rsidRDefault="00DA53A8" w:rsidP="00815C0E">
      <w:r>
        <w:t>No obstante, el propósito declarado del programa es: “</w:t>
      </w:r>
      <w:r w:rsidRPr="00D60B1D">
        <w:rPr>
          <w:i/>
          <w:iCs/>
        </w:rPr>
        <w:t>Unidades económicas acceden a un financiamiento y/o apoyos en equipamiento para el fortalecimiento de sus capacidades productivas</w:t>
      </w:r>
      <w:r>
        <w:t xml:space="preserve">”, lo cual se </w:t>
      </w:r>
      <w:r w:rsidR="005C7655">
        <w:t>evidencia a</w:t>
      </w:r>
      <w:r>
        <w:t xml:space="preserve"> través de dos componentes:</w:t>
      </w:r>
    </w:p>
    <w:p w14:paraId="1862CB91" w14:textId="39819EE4" w:rsidR="00DA53A8" w:rsidRDefault="00DA53A8" w:rsidP="007D0DD2">
      <w:pPr>
        <w:pStyle w:val="Prrafodelista"/>
        <w:numPr>
          <w:ilvl w:val="0"/>
          <w:numId w:val="57"/>
        </w:numPr>
        <w:spacing w:before="240" w:after="120"/>
      </w:pPr>
      <w:r>
        <w:t>Equipamiento productivo para unidades económicas entregado.</w:t>
      </w:r>
    </w:p>
    <w:p w14:paraId="4376F9EC" w14:textId="77777777" w:rsidR="00DA53A8" w:rsidRDefault="00DA53A8" w:rsidP="00DA53A8">
      <w:pPr>
        <w:pStyle w:val="Prrafodelista"/>
        <w:spacing w:before="240" w:after="120"/>
      </w:pPr>
    </w:p>
    <w:p w14:paraId="3B4D4544" w14:textId="5941A526" w:rsidR="00DA53A8" w:rsidRDefault="00DA53A8" w:rsidP="007D0DD2">
      <w:pPr>
        <w:pStyle w:val="Prrafodelista"/>
        <w:numPr>
          <w:ilvl w:val="0"/>
          <w:numId w:val="57"/>
        </w:numPr>
        <w:spacing w:before="240" w:after="120"/>
      </w:pPr>
      <w:r>
        <w:t>Financiamientos otorgados a unidades económicas vía crédito a través de intermediarios financieros.</w:t>
      </w:r>
    </w:p>
    <w:p w14:paraId="7CB17E16" w14:textId="4BFE5DC3" w:rsidR="006E3BBF" w:rsidRPr="00A841AC" w:rsidRDefault="00DA53A8" w:rsidP="00DA53A8">
      <w:pPr>
        <w:spacing w:before="240" w:after="120"/>
        <w:rPr>
          <w:b/>
        </w:rPr>
      </w:pPr>
      <w:r w:rsidRPr="00D60B1D">
        <w:t>En este sentido, se concluye que la modalidad actual no resulta la más adecuada para este programa, dado que sus objetivos y componentes se orientan</w:t>
      </w:r>
      <w:r w:rsidR="00A841AC" w:rsidRPr="00D60B1D">
        <w:t xml:space="preserve"> hacia actividades destinadas a la </w:t>
      </w:r>
      <w:r w:rsidR="00A841AC" w:rsidRPr="00D60B1D">
        <w:lastRenderedPageBreak/>
        <w:t xml:space="preserve">promoción y fomento de actividades económicas y de actores estratégicos para potenciar su crecimiento y desarrollo, así como para proporcionar y facilitar el desarrollo económico de la </w:t>
      </w:r>
      <w:r w:rsidR="000E63DA" w:rsidRPr="00D60B1D">
        <w:t>producción y comercialización, por lo anterior se sugiere que la nueva modalidad del Pp sea F.</w:t>
      </w:r>
    </w:p>
    <w:p w14:paraId="35274DB4" w14:textId="14F6F51D" w:rsidR="00A870CE" w:rsidRPr="00A841AC" w:rsidRDefault="00D501EC" w:rsidP="007D0DD2">
      <w:pPr>
        <w:pStyle w:val="Prrafodelista"/>
        <w:numPr>
          <w:ilvl w:val="0"/>
          <w:numId w:val="4"/>
        </w:numPr>
        <w:spacing w:after="0" w:line="360" w:lineRule="auto"/>
        <w:rPr>
          <w:b/>
        </w:rPr>
      </w:pPr>
      <w:r w:rsidRPr="00A841AC">
        <w:rPr>
          <w:b/>
        </w:rPr>
        <w:t>Complementariedades, similitudes y duplicidades</w:t>
      </w:r>
    </w:p>
    <w:p w14:paraId="3FDCBD78" w14:textId="77777777" w:rsidR="00A870CE" w:rsidRPr="00CE4E75" w:rsidRDefault="00A870CE" w:rsidP="00A870CE">
      <w:pPr>
        <w:spacing w:after="0" w:line="240" w:lineRule="auto"/>
      </w:pPr>
    </w:p>
    <w:p w14:paraId="125D7E96" w14:textId="66A9BBEB" w:rsidR="00A870CE" w:rsidRPr="00A841AC" w:rsidRDefault="00A870CE" w:rsidP="007D0DD2">
      <w:pPr>
        <w:pStyle w:val="Prrafodelista"/>
        <w:numPr>
          <w:ilvl w:val="0"/>
          <w:numId w:val="5"/>
        </w:numPr>
        <w:spacing w:line="360" w:lineRule="auto"/>
        <w:rPr>
          <w:b/>
        </w:rPr>
      </w:pPr>
      <w:r w:rsidRPr="00A841AC">
        <w:rPr>
          <w:b/>
        </w:rPr>
        <w:t>¿</w:t>
      </w:r>
      <w:r w:rsidR="00D501EC" w:rsidRPr="00A841AC">
        <w:rPr>
          <w:b/>
        </w:rPr>
        <w:t>En la e</w:t>
      </w:r>
      <w:r w:rsidR="004B5BF9" w:rsidRPr="00A841AC">
        <w:rPr>
          <w:b/>
        </w:rPr>
        <w:t>structura programática de la APE</w:t>
      </w:r>
      <w:r w:rsidR="00D501EC" w:rsidRPr="00A841AC">
        <w:rPr>
          <w:b/>
        </w:rPr>
        <w:t xml:space="preserve"> vigente, se identifican los Pp que sean similares, se complementen o se dupliquen con el Pp evaluado</w:t>
      </w:r>
      <w:r w:rsidRPr="00A841AC">
        <w:rPr>
          <w:b/>
        </w:rPr>
        <w:t>?</w:t>
      </w:r>
    </w:p>
    <w:p w14:paraId="00F9FAAB" w14:textId="06409434" w:rsidR="000A5506" w:rsidRDefault="000A5506" w:rsidP="00815C0E">
      <w:r>
        <w:t xml:space="preserve">La UR del </w:t>
      </w:r>
      <w:r w:rsidR="004D3919">
        <w:t>Pp</w:t>
      </w:r>
      <w:r>
        <w:t xml:space="preserve"> P089 Gestión de Fondos y Financiamiento para MIPYMES Sinaloenses señaló que, conforme al análisis de los programas presupuestarios vigentes, no se identifican duplicidades en las funciones sustantivas del P089, ya sea en términos de objetivos específicos, población objetivo o bienes y servicios otorgados.</w:t>
      </w:r>
    </w:p>
    <w:p w14:paraId="07FD014A" w14:textId="1112218E" w:rsidR="006E3BBF" w:rsidRPr="00CE4E75" w:rsidRDefault="000A5506" w:rsidP="00815C0E">
      <w:r>
        <w:t>Si bien existen otros programas operados por la Secretaría de Economía o por instituciones complementarias que también promueven el desarrollo empresarial, éstos se enfocan en otras dimensiones del fortalecimiento económico, como la capacitación, la digitalización, la innovación o la formalización de negocios, sin incidir directamente en el acceso a financiamiento ni en la entrega de equipamiento productivo.</w:t>
      </w:r>
    </w:p>
    <w:p w14:paraId="30AB4637" w14:textId="638AC484" w:rsidR="00765264" w:rsidRPr="000E63DA" w:rsidRDefault="00D501EC" w:rsidP="00D501EC">
      <w:pPr>
        <w:pStyle w:val="Ttulo3"/>
        <w:rPr>
          <w:bCs w:val="0"/>
        </w:rPr>
      </w:pPr>
      <w:bookmarkStart w:id="48" w:name="_Toc216174305"/>
      <w:r w:rsidRPr="000E63DA">
        <w:rPr>
          <w:bCs w:val="0"/>
        </w:rPr>
        <w:t>Módulo 2. Planeación estratégica y orientación a resultados</w:t>
      </w:r>
      <w:bookmarkEnd w:id="48"/>
    </w:p>
    <w:p w14:paraId="5DA1F2CA" w14:textId="2977DF6F" w:rsidR="00D501EC" w:rsidRPr="000E63DA" w:rsidRDefault="00D501EC" w:rsidP="007D0DD2">
      <w:pPr>
        <w:pStyle w:val="Prrafodelista"/>
        <w:numPr>
          <w:ilvl w:val="0"/>
          <w:numId w:val="37"/>
        </w:numPr>
        <w:spacing w:after="0" w:line="360" w:lineRule="auto"/>
        <w:rPr>
          <w:b/>
        </w:rPr>
      </w:pPr>
      <w:r w:rsidRPr="000E63DA">
        <w:rPr>
          <w:b/>
        </w:rPr>
        <w:t>Instrumentos de planeación</w:t>
      </w:r>
    </w:p>
    <w:p w14:paraId="76C36A1B" w14:textId="77777777" w:rsidR="00D501EC" w:rsidRPr="00B92193" w:rsidRDefault="00D501EC" w:rsidP="00D501EC">
      <w:pPr>
        <w:spacing w:after="0" w:line="240" w:lineRule="auto"/>
        <w:ind w:left="360"/>
        <w:rPr>
          <w:b/>
        </w:rPr>
      </w:pPr>
    </w:p>
    <w:p w14:paraId="35B16740" w14:textId="15B35339" w:rsidR="00765264" w:rsidRPr="00B92193" w:rsidRDefault="00765264" w:rsidP="007D0DD2">
      <w:pPr>
        <w:pStyle w:val="Prrafodelista"/>
        <w:numPr>
          <w:ilvl w:val="0"/>
          <w:numId w:val="5"/>
        </w:numPr>
        <w:spacing w:line="360" w:lineRule="auto"/>
        <w:rPr>
          <w:b/>
        </w:rPr>
      </w:pPr>
      <w:r w:rsidRPr="00B92193">
        <w:rPr>
          <w:b/>
        </w:rPr>
        <w:t>¿</w:t>
      </w:r>
      <w:r w:rsidR="00D501EC" w:rsidRPr="00B92193">
        <w:rPr>
          <w:b/>
        </w:rPr>
        <w:t>Existe un plan estratégico del Pp que cumpla con las siguientes características</w:t>
      </w:r>
      <w:r w:rsidRPr="00B92193">
        <w:rPr>
          <w:b/>
        </w:rPr>
        <w:t>?</w:t>
      </w:r>
    </w:p>
    <w:p w14:paraId="71D2CFB9" w14:textId="77777777" w:rsidR="00765264" w:rsidRPr="00B92193" w:rsidRDefault="00765264" w:rsidP="00765264">
      <w:pPr>
        <w:spacing w:before="240" w:after="120"/>
        <w:rPr>
          <w:b/>
          <w:u w:val="single"/>
        </w:rPr>
      </w:pPr>
      <w:r w:rsidRPr="00B92193">
        <w:rPr>
          <w:b/>
          <w:u w:val="single"/>
        </w:rPr>
        <w:t>Criterios de valoración:</w:t>
      </w:r>
    </w:p>
    <w:p w14:paraId="17C3760F" w14:textId="77777777" w:rsidR="006A620A" w:rsidRPr="00CE4E75" w:rsidRDefault="006A620A" w:rsidP="007D0DD2">
      <w:pPr>
        <w:pStyle w:val="Prrafodelista"/>
        <w:numPr>
          <w:ilvl w:val="0"/>
          <w:numId w:val="19"/>
        </w:numPr>
        <w:spacing w:line="360" w:lineRule="auto"/>
      </w:pPr>
      <w:r w:rsidRPr="00CE4E75">
        <w:t>Es producto de ejercicios de planeación institucionalizados, es decir, sigue un procedimiento establecido en un documento oficial o institucional.</w:t>
      </w:r>
    </w:p>
    <w:p w14:paraId="4094DEB6" w14:textId="77777777" w:rsidR="006A620A" w:rsidRPr="00CE4E75" w:rsidRDefault="006A620A" w:rsidP="007D0DD2">
      <w:pPr>
        <w:pStyle w:val="Prrafodelista"/>
        <w:numPr>
          <w:ilvl w:val="0"/>
          <w:numId w:val="19"/>
        </w:numPr>
        <w:spacing w:line="360" w:lineRule="auto"/>
      </w:pPr>
      <w:r w:rsidRPr="00CE4E75">
        <w:t>Abarca un horizonte de al menos cinco años.</w:t>
      </w:r>
    </w:p>
    <w:p w14:paraId="2A30CDFA" w14:textId="77777777" w:rsidR="006A620A" w:rsidRPr="00CE4E75" w:rsidRDefault="006A620A" w:rsidP="007D0DD2">
      <w:pPr>
        <w:pStyle w:val="Prrafodelista"/>
        <w:numPr>
          <w:ilvl w:val="0"/>
          <w:numId w:val="19"/>
        </w:numPr>
        <w:spacing w:line="360" w:lineRule="auto"/>
      </w:pPr>
      <w:r w:rsidRPr="00CE4E75">
        <w:t>Establece cuáles son los resultados que se pretenden alcanzar con la ejecución del Pp, es decir, el objetivo central del Pp y su contribución a objetivos superiores.</w:t>
      </w:r>
    </w:p>
    <w:p w14:paraId="2D5AABD7" w14:textId="77777777" w:rsidR="006A620A" w:rsidRPr="00CE4E75" w:rsidRDefault="006A620A" w:rsidP="007D0DD2">
      <w:pPr>
        <w:pStyle w:val="Prrafodelista"/>
        <w:numPr>
          <w:ilvl w:val="0"/>
          <w:numId w:val="19"/>
        </w:numPr>
        <w:spacing w:line="360" w:lineRule="auto"/>
      </w:pPr>
      <w:r w:rsidRPr="00CE4E75">
        <w:t>Cuenta con indicadores del desempeño para medir los avances en el logro de sus objetivos.</w:t>
      </w:r>
    </w:p>
    <w:p w14:paraId="5F37CAF0" w14:textId="77777777" w:rsidR="00765264" w:rsidRPr="00CE4E75" w:rsidRDefault="00765264" w:rsidP="00765264">
      <w:pPr>
        <w:spacing w:before="240" w:after="120"/>
        <w:rPr>
          <w:u w:val="single"/>
        </w:rPr>
      </w:pPr>
      <w:r w:rsidRPr="00CE4E75">
        <w:rPr>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765264" w:rsidRPr="00CE4E75" w14:paraId="25F5ED0F" w14:textId="77777777" w:rsidTr="006E3BBF">
        <w:trPr>
          <w:trHeight w:val="340"/>
          <w:tblHeader/>
          <w:jc w:val="right"/>
        </w:trPr>
        <w:tc>
          <w:tcPr>
            <w:tcW w:w="433" w:type="pct"/>
            <w:vMerge w:val="restart"/>
            <w:shd w:val="clear" w:color="auto" w:fill="7F7F7F" w:themeFill="text1" w:themeFillTint="80"/>
            <w:vAlign w:val="center"/>
          </w:tcPr>
          <w:p w14:paraId="018E3A68" w14:textId="77777777" w:rsidR="00765264" w:rsidRPr="00CE4E75" w:rsidRDefault="00765264"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CE4E75" w:rsidRDefault="00765264"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765264" w:rsidRPr="00CE4E75" w14:paraId="25A7F7DF" w14:textId="77777777" w:rsidTr="006E3BBF">
        <w:trPr>
          <w:jc w:val="right"/>
        </w:trPr>
        <w:tc>
          <w:tcPr>
            <w:tcW w:w="433" w:type="pct"/>
            <w:vMerge/>
            <w:vAlign w:val="center"/>
          </w:tcPr>
          <w:p w14:paraId="66941643" w14:textId="77777777" w:rsidR="00765264" w:rsidRPr="00CE4E75"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B74E561" w:rsidR="00765264" w:rsidRPr="00CE4E75" w:rsidRDefault="006A620A" w:rsidP="00FC66EE">
            <w:pPr>
              <w:spacing w:after="0" w:line="240" w:lineRule="atLeast"/>
              <w:jc w:val="left"/>
              <w:rPr>
                <w:rFonts w:eastAsia="Calibri" w:cs="Arial"/>
                <w:szCs w:val="20"/>
                <w:lang w:eastAsia="es-MX"/>
              </w:rPr>
            </w:pPr>
            <w:r w:rsidRPr="00CE4E75">
              <w:rPr>
                <w:rFonts w:eastAsia="Calibri" w:cs="Arial"/>
                <w:szCs w:val="20"/>
                <w:lang w:eastAsia="es-MX"/>
              </w:rPr>
              <w:t>El plan estratégico cuenta con:</w:t>
            </w:r>
          </w:p>
        </w:tc>
      </w:tr>
      <w:tr w:rsidR="00AF4E7D" w:rsidRPr="00CE4E75" w14:paraId="5C631C81" w14:textId="77777777" w:rsidTr="006022F6">
        <w:trPr>
          <w:jc w:val="right"/>
        </w:trPr>
        <w:tc>
          <w:tcPr>
            <w:tcW w:w="433" w:type="pct"/>
            <w:vAlign w:val="center"/>
          </w:tcPr>
          <w:p w14:paraId="37DCDB36" w14:textId="7A2AFF28" w:rsidR="00AF4E7D" w:rsidRPr="00815C0E" w:rsidRDefault="001112BB" w:rsidP="006022F6">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227E1B">
              <w:rPr>
                <w:rFonts w:eastAsia="Calibri" w:cs="Arial"/>
                <w:b/>
                <w:szCs w:val="20"/>
                <w:lang w:eastAsia="es-MX"/>
              </w:rPr>
              <w:t xml:space="preserve"> </w:t>
            </w:r>
            <w:r w:rsidR="006022F6" w:rsidRPr="00815C0E">
              <w:rPr>
                <w:rFonts w:eastAsia="Calibri" w:cs="Arial"/>
                <w:bCs/>
                <w:szCs w:val="20"/>
                <w:lang w:eastAsia="es-MX"/>
              </w:rPr>
              <w:t>4</w:t>
            </w:r>
          </w:p>
        </w:tc>
        <w:tc>
          <w:tcPr>
            <w:tcW w:w="4567" w:type="pct"/>
            <w:vAlign w:val="center"/>
          </w:tcPr>
          <w:p w14:paraId="2ED27F1C" w14:textId="251E7742" w:rsidR="00AF4E7D" w:rsidRPr="00CE4E75" w:rsidRDefault="00227E1B" w:rsidP="00FC66EE">
            <w:pPr>
              <w:numPr>
                <w:ilvl w:val="0"/>
                <w:numId w:val="1"/>
              </w:numPr>
              <w:spacing w:after="0" w:line="240" w:lineRule="atLeast"/>
              <w:ind w:left="442" w:hanging="357"/>
              <w:jc w:val="left"/>
              <w:rPr>
                <w:rFonts w:eastAsia="Calibri" w:cs="Arial"/>
                <w:szCs w:val="20"/>
                <w:lang w:eastAsia="es-MX"/>
              </w:rPr>
            </w:pPr>
            <w:r w:rsidRPr="00227E1B">
              <w:rPr>
                <w:rFonts w:eastAsia="Calibri" w:cs="Arial"/>
                <w:b/>
                <w:szCs w:val="20"/>
                <w:lang w:eastAsia="es-MX"/>
              </w:rPr>
              <w:t>C</w:t>
            </w:r>
            <w:r w:rsidR="00AF4E7D" w:rsidRPr="00227E1B">
              <w:rPr>
                <w:rFonts w:eastAsia="Calibri" w:cs="Arial"/>
                <w:b/>
                <w:szCs w:val="20"/>
                <w:lang w:eastAsia="es-MX"/>
              </w:rPr>
              <w:t>uatro</w:t>
            </w:r>
            <w:r w:rsidR="00AF4E7D" w:rsidRPr="00BA00F0">
              <w:rPr>
                <w:rFonts w:eastAsia="Calibri" w:cs="Arial"/>
                <w:szCs w:val="20"/>
                <w:lang w:eastAsia="es-MX"/>
              </w:rPr>
              <w:t xml:space="preserve"> </w:t>
            </w:r>
            <w:r>
              <w:rPr>
                <w:rFonts w:eastAsia="Calibri" w:cs="Arial"/>
                <w:szCs w:val="20"/>
                <w:lang w:eastAsia="es-MX"/>
              </w:rPr>
              <w:t xml:space="preserve">de los </w:t>
            </w:r>
            <w:r w:rsidR="00AF4E7D" w:rsidRPr="00BA00F0">
              <w:rPr>
                <w:rFonts w:eastAsia="Calibri" w:cs="Arial"/>
                <w:szCs w:val="20"/>
                <w:lang w:eastAsia="es-MX"/>
              </w:rPr>
              <w:t>criterios de valoración</w:t>
            </w:r>
          </w:p>
        </w:tc>
      </w:tr>
    </w:tbl>
    <w:p w14:paraId="1D6011DD" w14:textId="539B1EDC" w:rsidR="000A5506" w:rsidRPr="00227E1B" w:rsidRDefault="00227E1B" w:rsidP="000A5506">
      <w:pPr>
        <w:spacing w:before="240" w:after="120"/>
        <w:rPr>
          <w:b/>
          <w:u w:val="single"/>
        </w:rPr>
      </w:pPr>
      <w:r w:rsidRPr="00227E1B">
        <w:rPr>
          <w:b/>
          <w:u w:val="single"/>
        </w:rPr>
        <w:lastRenderedPageBreak/>
        <w:t>Justificación:</w:t>
      </w:r>
      <w:r>
        <w:t xml:space="preserve"> El</w:t>
      </w:r>
      <w:r w:rsidR="000A5506">
        <w:t xml:space="preserve"> </w:t>
      </w:r>
      <w:r w:rsidR="004D3919">
        <w:t>Pp</w:t>
      </w:r>
      <w:r w:rsidR="000A5506">
        <w:t xml:space="preserve"> P089 Gestión de Fondos y Financiamiento para MIPYMES Sinaloenses cumple con los cuatro criterios establecidos. En primer lugar, es producto de ejercicios de planeación institucionalizados, ya que se fundamenta en instrumentos oficiales como el Plan Estatal de Desarrollo 2022–2027 y el Pro</w:t>
      </w:r>
      <w:r>
        <w:t>grama Sectorial de Economía 2022–2027</w:t>
      </w:r>
      <w:r w:rsidR="000A5506">
        <w:t>, lo que garantiza que sigue procedimientos formalmente establecidos. Asimismo, abarca un ho</w:t>
      </w:r>
      <w:r>
        <w:t xml:space="preserve">rizonte de al menos cinco años </w:t>
      </w:r>
      <w:r w:rsidR="000A5506">
        <w:t xml:space="preserve">y </w:t>
      </w:r>
      <w:r>
        <w:t>cuenta</w:t>
      </w:r>
      <w:r w:rsidR="000A5506">
        <w:t xml:space="preserve"> con una lógica de intervención que proyecta impactos sostenidos en la competitividad y productividad de las MIPYMES sinaloenses a mediano plazo.</w:t>
      </w:r>
    </w:p>
    <w:p w14:paraId="773EE8EF" w14:textId="1503AB86" w:rsidR="000A5506" w:rsidRDefault="000A5506" w:rsidP="000A5506">
      <w:pPr>
        <w:spacing w:before="240" w:after="120"/>
      </w:pPr>
      <w:r>
        <w:t>De igual manera, establece con claridad los resultados que se pretenden alcanzar con su ejecución, definidos en torno al acceso a financiamiento y equipamiento productivo para fortalecer las capacidades de las unidades económicas, en congruencia con objetivos superiores de desarrollo económico e inclusión productiva. Finalmente, cuenta con una Matriz de Indicadores para Resultados (MIR) que incorpora indicadores de desempeño, lo que permite dar seguimiento puntual a las metas y medir los avances logrados.</w:t>
      </w:r>
    </w:p>
    <w:p w14:paraId="12DF175D" w14:textId="437B1D86" w:rsidR="006E3BBF" w:rsidRPr="00CE4E75" w:rsidRDefault="000A5506" w:rsidP="000A5506">
      <w:pPr>
        <w:spacing w:before="240" w:after="120"/>
      </w:pPr>
      <w:r>
        <w:t>En conjunto, estos elementos muestran que el Pp P089 está sólidamente diseñado y orientado a generar impactos medibles y sostenibles, en plena coherencia con los objetivos estratégicos estatales y federales</w:t>
      </w:r>
    </w:p>
    <w:p w14:paraId="024A9979" w14:textId="736922DF" w:rsidR="00765264" w:rsidRPr="009E27D7" w:rsidRDefault="00765264" w:rsidP="007D0DD2">
      <w:pPr>
        <w:pStyle w:val="Prrafodelista"/>
        <w:numPr>
          <w:ilvl w:val="0"/>
          <w:numId w:val="5"/>
        </w:numPr>
        <w:spacing w:line="360" w:lineRule="auto"/>
        <w:rPr>
          <w:b/>
        </w:rPr>
      </w:pPr>
      <w:r w:rsidRPr="009E27D7">
        <w:rPr>
          <w:b/>
        </w:rPr>
        <w:t>¿</w:t>
      </w:r>
      <w:r w:rsidR="006A620A" w:rsidRPr="009E27D7">
        <w:rPr>
          <w:b/>
        </w:rPr>
        <w:t>El P</w:t>
      </w:r>
      <w:r w:rsidR="000D4B11" w:rsidRPr="009E27D7">
        <w:rPr>
          <w:b/>
        </w:rPr>
        <w:t xml:space="preserve">rograma Operativo Anual (POA) </w:t>
      </w:r>
      <w:r w:rsidR="006A620A" w:rsidRPr="009E27D7">
        <w:rPr>
          <w:b/>
        </w:rPr>
        <w:t>de la(s) UR que operan el Pp cumple con las siguientes características</w:t>
      </w:r>
      <w:r w:rsidRPr="009E27D7">
        <w:rPr>
          <w:b/>
        </w:rPr>
        <w:t>?</w:t>
      </w:r>
    </w:p>
    <w:p w14:paraId="4BAD5F53" w14:textId="77777777" w:rsidR="006A620A" w:rsidRPr="00227E1B" w:rsidRDefault="006A620A" w:rsidP="006A620A">
      <w:pPr>
        <w:spacing w:before="240" w:after="120"/>
        <w:rPr>
          <w:b/>
          <w:u w:val="single"/>
        </w:rPr>
      </w:pPr>
      <w:r w:rsidRPr="009E27D7">
        <w:rPr>
          <w:b/>
          <w:u w:val="single"/>
        </w:rPr>
        <w:t>Criterios de valoración:</w:t>
      </w:r>
    </w:p>
    <w:p w14:paraId="1938B236" w14:textId="77777777" w:rsidR="006A620A" w:rsidRPr="00CE4E75" w:rsidRDefault="006A620A" w:rsidP="007D0DD2">
      <w:pPr>
        <w:pStyle w:val="Prrafodelista"/>
        <w:numPr>
          <w:ilvl w:val="0"/>
          <w:numId w:val="38"/>
        </w:numPr>
        <w:spacing w:line="360" w:lineRule="auto"/>
      </w:pPr>
      <w:r w:rsidRPr="00CE4E75">
        <w:t>Es producto de ejercicios de planeación institucionalizados, es decir, siguen un procedimiento establecido en un documento oficial.</w:t>
      </w:r>
    </w:p>
    <w:p w14:paraId="2F1983DB" w14:textId="77777777" w:rsidR="006A620A" w:rsidRPr="00CE4E75" w:rsidRDefault="006A620A" w:rsidP="007D0DD2">
      <w:pPr>
        <w:pStyle w:val="Prrafodelista"/>
        <w:numPr>
          <w:ilvl w:val="0"/>
          <w:numId w:val="38"/>
        </w:numPr>
        <w:spacing w:line="360" w:lineRule="auto"/>
      </w:pPr>
      <w:r w:rsidRPr="00CE4E75">
        <w:t>Se consideran los bienes y/o servicios que se producen con el presupuesto del Pp.</w:t>
      </w:r>
    </w:p>
    <w:p w14:paraId="00E431EB" w14:textId="77777777" w:rsidR="006A620A" w:rsidRPr="00CE4E75" w:rsidRDefault="006A620A" w:rsidP="007D0DD2">
      <w:pPr>
        <w:pStyle w:val="Prrafodelista"/>
        <w:numPr>
          <w:ilvl w:val="0"/>
          <w:numId w:val="38"/>
        </w:numPr>
        <w:spacing w:line="360" w:lineRule="auto"/>
      </w:pPr>
      <w:r w:rsidRPr="00CE4E75">
        <w:t>Establece metas que contribuyan al logro del objetivo central del Pp, a través de la entrega o generación de sus bienes y/o servicios.</w:t>
      </w:r>
    </w:p>
    <w:p w14:paraId="4D5BB12D" w14:textId="77777777" w:rsidR="006A620A" w:rsidRPr="00CE4E75" w:rsidRDefault="006A620A" w:rsidP="007D0DD2">
      <w:pPr>
        <w:pStyle w:val="Prrafodelista"/>
        <w:numPr>
          <w:ilvl w:val="0"/>
          <w:numId w:val="38"/>
        </w:numPr>
        <w:spacing w:line="360" w:lineRule="auto"/>
      </w:pPr>
      <w:r w:rsidRPr="00CE4E75">
        <w:t>Se revisa y actualiza periódicamente.</w:t>
      </w:r>
    </w:p>
    <w:p w14:paraId="222B69E5" w14:textId="77777777" w:rsidR="006A620A" w:rsidRPr="00227E1B" w:rsidRDefault="006A620A" w:rsidP="006A620A">
      <w:pPr>
        <w:spacing w:before="240" w:after="120"/>
        <w:rPr>
          <w:b/>
          <w:u w:val="single"/>
        </w:rPr>
      </w:pPr>
      <w:r w:rsidRPr="00227E1B">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6A620A" w:rsidRPr="00CE4E75" w14:paraId="467887AF" w14:textId="77777777" w:rsidTr="006E3BBF">
        <w:trPr>
          <w:trHeight w:val="340"/>
          <w:tblHeader/>
          <w:jc w:val="right"/>
        </w:trPr>
        <w:tc>
          <w:tcPr>
            <w:tcW w:w="433" w:type="pct"/>
            <w:vMerge w:val="restart"/>
            <w:shd w:val="clear" w:color="auto" w:fill="7F7F7F" w:themeFill="text1" w:themeFillTint="80"/>
            <w:vAlign w:val="center"/>
          </w:tcPr>
          <w:p w14:paraId="59D9B9CD" w14:textId="77777777" w:rsidR="006A620A" w:rsidRPr="00CE4E75" w:rsidRDefault="006A620A" w:rsidP="00DF222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10B9E450" w14:textId="77777777" w:rsidR="006A620A" w:rsidRPr="00CE4E75" w:rsidRDefault="006A620A" w:rsidP="00DF222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6A620A" w:rsidRPr="00CE4E75" w14:paraId="1E56CAD0" w14:textId="77777777" w:rsidTr="006E3BBF">
        <w:trPr>
          <w:jc w:val="right"/>
        </w:trPr>
        <w:tc>
          <w:tcPr>
            <w:tcW w:w="433" w:type="pct"/>
            <w:vMerge/>
            <w:vAlign w:val="center"/>
          </w:tcPr>
          <w:p w14:paraId="18FA2E60" w14:textId="77777777" w:rsidR="006A620A" w:rsidRPr="00CE4E75" w:rsidRDefault="006A620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0D1DEA2" w14:textId="50A33029" w:rsidR="006A620A" w:rsidRPr="00CE4E75" w:rsidRDefault="006A620A" w:rsidP="006A620A">
            <w:pPr>
              <w:spacing w:after="0" w:line="240" w:lineRule="atLeast"/>
              <w:jc w:val="left"/>
              <w:rPr>
                <w:rFonts w:eastAsia="Calibri" w:cs="Arial"/>
                <w:szCs w:val="20"/>
                <w:lang w:eastAsia="es-MX"/>
              </w:rPr>
            </w:pPr>
            <w:r w:rsidRPr="00CE4E75">
              <w:rPr>
                <w:rFonts w:eastAsia="Calibri" w:cs="Arial"/>
                <w:szCs w:val="20"/>
                <w:lang w:eastAsia="es-MX"/>
              </w:rPr>
              <w:t>El P</w:t>
            </w:r>
            <w:r w:rsidR="000D4B11" w:rsidRPr="00CE4E75">
              <w:rPr>
                <w:rFonts w:eastAsia="Calibri" w:cs="Arial"/>
                <w:szCs w:val="20"/>
                <w:lang w:eastAsia="es-MX"/>
              </w:rPr>
              <w:t>OA</w:t>
            </w:r>
            <w:r w:rsidRPr="00CE4E75">
              <w:rPr>
                <w:rFonts w:eastAsia="Calibri" w:cs="Arial"/>
                <w:szCs w:val="20"/>
                <w:lang w:eastAsia="es-MX"/>
              </w:rPr>
              <w:t xml:space="preserve"> cuenta con:</w:t>
            </w:r>
          </w:p>
        </w:tc>
      </w:tr>
      <w:tr w:rsidR="006A620A" w:rsidRPr="00CE4E75" w14:paraId="7E61A035" w14:textId="77777777" w:rsidTr="006022F6">
        <w:trPr>
          <w:jc w:val="right"/>
        </w:trPr>
        <w:tc>
          <w:tcPr>
            <w:tcW w:w="433" w:type="pct"/>
            <w:vAlign w:val="center"/>
          </w:tcPr>
          <w:p w14:paraId="02AF5EDD" w14:textId="4C7C7FA8" w:rsidR="006A620A" w:rsidRPr="00815C0E" w:rsidRDefault="00D608D4" w:rsidP="00DF222E">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t>4</w:t>
            </w:r>
          </w:p>
        </w:tc>
        <w:tc>
          <w:tcPr>
            <w:tcW w:w="4567" w:type="pct"/>
            <w:vAlign w:val="center"/>
          </w:tcPr>
          <w:p w14:paraId="1CD6FAD6" w14:textId="011A72AD" w:rsidR="006A620A" w:rsidRPr="00CE4E75" w:rsidRDefault="00F7563A" w:rsidP="006022F6">
            <w:pPr>
              <w:numPr>
                <w:ilvl w:val="0"/>
                <w:numId w:val="1"/>
              </w:numPr>
              <w:spacing w:after="0" w:line="240" w:lineRule="atLeast"/>
              <w:jc w:val="left"/>
              <w:rPr>
                <w:rFonts w:eastAsia="Calibri" w:cs="Arial"/>
                <w:szCs w:val="20"/>
                <w:lang w:eastAsia="es-MX"/>
              </w:rPr>
            </w:pPr>
            <w:r w:rsidRPr="00F7563A">
              <w:rPr>
                <w:rFonts w:eastAsia="Calibri" w:cs="Arial"/>
                <w:b/>
                <w:szCs w:val="20"/>
                <w:lang w:eastAsia="es-MX"/>
              </w:rPr>
              <w:t>C</w:t>
            </w:r>
            <w:r w:rsidR="006022F6" w:rsidRPr="00F7563A">
              <w:rPr>
                <w:rFonts w:eastAsia="Calibri" w:cs="Arial"/>
                <w:b/>
                <w:szCs w:val="20"/>
                <w:lang w:eastAsia="es-MX"/>
              </w:rPr>
              <w:t xml:space="preserve">uatro </w:t>
            </w:r>
            <w:r>
              <w:rPr>
                <w:rFonts w:eastAsia="Calibri" w:cs="Arial"/>
                <w:szCs w:val="20"/>
                <w:lang w:eastAsia="es-MX"/>
              </w:rPr>
              <w:t xml:space="preserve">de los </w:t>
            </w:r>
            <w:r w:rsidR="006022F6" w:rsidRPr="006022F6">
              <w:rPr>
                <w:rFonts w:eastAsia="Calibri" w:cs="Arial"/>
                <w:szCs w:val="20"/>
                <w:lang w:eastAsia="es-MX"/>
              </w:rPr>
              <w:t>criterios de valoración</w:t>
            </w:r>
          </w:p>
        </w:tc>
      </w:tr>
    </w:tbl>
    <w:p w14:paraId="29005377" w14:textId="789F3426" w:rsidR="005D2160" w:rsidRPr="00227E1B" w:rsidRDefault="00227E1B" w:rsidP="005D2160">
      <w:pPr>
        <w:spacing w:before="240" w:after="120"/>
        <w:rPr>
          <w:b/>
          <w:u w:val="single"/>
        </w:rPr>
      </w:pPr>
      <w:r w:rsidRPr="00227E1B">
        <w:rPr>
          <w:b/>
          <w:u w:val="single"/>
        </w:rPr>
        <w:t>Justificación:</w:t>
      </w:r>
      <w:r w:rsidRPr="00CE4E75">
        <w:t xml:space="preserve"> El</w:t>
      </w:r>
      <w:r w:rsidR="005D2160" w:rsidRPr="00CE4E75">
        <w:t xml:space="preserve"> Programa Operativo Anual (POA) de la </w:t>
      </w:r>
      <w:r w:rsidR="00815C0E">
        <w:t>UR</w:t>
      </w:r>
      <w:r w:rsidR="005D2160" w:rsidRPr="00CE4E75">
        <w:t xml:space="preserve"> del </w:t>
      </w:r>
      <w:r w:rsidR="004D3919">
        <w:t>Pp</w:t>
      </w:r>
      <w:r w:rsidR="005D2160" w:rsidRPr="00CE4E75">
        <w:t xml:space="preserve"> P089 cumple con las características establecidas para su vinculación con los elementos estratégicos y operativos del programa, conforme a lo revisado en los documentos técnicos y de planeación proporcionados.</w:t>
      </w:r>
    </w:p>
    <w:p w14:paraId="0C8EBE8C" w14:textId="77777777" w:rsidR="005D2160" w:rsidRPr="00CE4E75" w:rsidRDefault="005D2160" w:rsidP="005D2160">
      <w:pPr>
        <w:spacing w:before="240" w:after="120"/>
      </w:pPr>
      <w:r w:rsidRPr="00CE4E75">
        <w:lastRenderedPageBreak/>
        <w:t>El POA establece de forma clara las acciones institucionales alineadas con los objetivos del programa, así como las metas físicas anuales y los compromisos de ejecución asociados a las modalidades de financiamiento y equipamiento productivo. Estas acciones se encuentran en correspondencia directa con los componentes y actividades sustantivas definidas en la MIR, asegurando coherencia entre la planeación operativa y el diseño lógico del programa. Asimismo, el POA retoma los enfoques transversales institucionales, como la perspectiva de género, estableciendo una meta de al menos 50% de participación de mujeres en los apoyos directos, lo que refuerza su orientación a la equidad y la inclusión económica.</w:t>
      </w:r>
    </w:p>
    <w:p w14:paraId="5F606C47" w14:textId="13950864" w:rsidR="006E3BBF" w:rsidRPr="00CE4E75" w:rsidRDefault="005D2160" w:rsidP="006E3BBF">
      <w:pPr>
        <w:spacing w:before="240" w:after="120"/>
      </w:pPr>
      <w:r w:rsidRPr="00CE4E75">
        <w:t xml:space="preserve">Además, el POA considera de forma explícita los recursos disponibles, tanto financieros como humanos y materiales, y establece con claridad la periodicidad de las acciones, su cronograma tentativo y la distribución programática. Esta planeación operativa se encuentra articulada con el seguimiento trimestral reportado en el documento </w:t>
      </w:r>
      <w:r w:rsidRPr="00F7563A">
        <w:rPr>
          <w:iCs/>
        </w:rPr>
        <w:t>P089-CIERRE 4TO TRIM-2024</w:t>
      </w:r>
      <w:r w:rsidRPr="00CE4E75">
        <w:t>, lo que demuestra la existencia de una gestión basada en resultados. En conjunto, el POA constituye un instrumento técnico funcional que permite la ejecución ordenada, medible y alineada del</w:t>
      </w:r>
      <w:r w:rsidR="00227E1B">
        <w:t xml:space="preserve"> programa presupuestario.</w:t>
      </w:r>
    </w:p>
    <w:p w14:paraId="781F0095" w14:textId="13DA0FFF" w:rsidR="006A620A" w:rsidRPr="00227E1B" w:rsidRDefault="006A620A" w:rsidP="007D0DD2">
      <w:pPr>
        <w:pStyle w:val="Prrafodelista"/>
        <w:numPr>
          <w:ilvl w:val="0"/>
          <w:numId w:val="37"/>
        </w:numPr>
        <w:spacing w:after="0" w:line="360" w:lineRule="auto"/>
        <w:rPr>
          <w:b/>
        </w:rPr>
      </w:pPr>
      <w:r w:rsidRPr="00227E1B">
        <w:rPr>
          <w:b/>
        </w:rPr>
        <w:t>Generación y uso de información del desempeño</w:t>
      </w:r>
    </w:p>
    <w:p w14:paraId="681CBA6C" w14:textId="77777777" w:rsidR="00765264" w:rsidRPr="00227E1B" w:rsidRDefault="00765264" w:rsidP="00765264">
      <w:pPr>
        <w:spacing w:after="0" w:line="240" w:lineRule="auto"/>
        <w:rPr>
          <w:b/>
        </w:rPr>
      </w:pPr>
    </w:p>
    <w:p w14:paraId="3128B201" w14:textId="29F8715C" w:rsidR="00765264" w:rsidRPr="00227E1B" w:rsidRDefault="00765264" w:rsidP="007D0DD2">
      <w:pPr>
        <w:pStyle w:val="Prrafodelista"/>
        <w:numPr>
          <w:ilvl w:val="0"/>
          <w:numId w:val="5"/>
        </w:numPr>
        <w:spacing w:line="360" w:lineRule="auto"/>
        <w:rPr>
          <w:b/>
        </w:rPr>
      </w:pPr>
      <w:r w:rsidRPr="00227E1B">
        <w:rPr>
          <w:b/>
        </w:rPr>
        <w:t>¿</w:t>
      </w:r>
      <w:r w:rsidR="006A620A" w:rsidRPr="00227E1B">
        <w:rPr>
          <w:b/>
        </w:rPr>
        <w:t>El Pp cuenta con información del desempeño que dé cuenta de los elementos que se presentan a continuación</w:t>
      </w:r>
      <w:r w:rsidRPr="00227E1B">
        <w:rPr>
          <w:b/>
        </w:rPr>
        <w:t>?</w:t>
      </w:r>
    </w:p>
    <w:p w14:paraId="01419201" w14:textId="77777777" w:rsidR="00765264" w:rsidRPr="00227E1B" w:rsidRDefault="00765264" w:rsidP="00765264">
      <w:pPr>
        <w:spacing w:before="240" w:after="120"/>
        <w:rPr>
          <w:b/>
          <w:u w:val="single"/>
        </w:rPr>
      </w:pPr>
      <w:r w:rsidRPr="00227E1B">
        <w:rPr>
          <w:b/>
          <w:u w:val="single"/>
        </w:rPr>
        <w:t>Criterios de valoración:</w:t>
      </w:r>
    </w:p>
    <w:p w14:paraId="034203AD" w14:textId="7A61EF7E" w:rsidR="006A620A" w:rsidRPr="00CE4E75" w:rsidRDefault="006A620A" w:rsidP="007D0DD2">
      <w:pPr>
        <w:pStyle w:val="Prrafodelista"/>
        <w:numPr>
          <w:ilvl w:val="0"/>
          <w:numId w:val="22"/>
        </w:numPr>
        <w:spacing w:line="360" w:lineRule="auto"/>
      </w:pPr>
      <w:r w:rsidRPr="00CE4E75">
        <w:t>Su contribución a los objetivos o estrategias prioritar</w:t>
      </w:r>
      <w:r w:rsidR="00A349CF" w:rsidRPr="00CE4E75">
        <w:t>ias del programa derivado del PE</w:t>
      </w:r>
      <w:r w:rsidRPr="00CE4E75">
        <w:t>D vigente al que se vincula.</w:t>
      </w:r>
    </w:p>
    <w:p w14:paraId="1693BDFF" w14:textId="77777777" w:rsidR="006A620A" w:rsidRPr="00CE4E75" w:rsidRDefault="006A620A" w:rsidP="007D0DD2">
      <w:pPr>
        <w:pStyle w:val="Prrafodelista"/>
        <w:numPr>
          <w:ilvl w:val="0"/>
          <w:numId w:val="22"/>
        </w:numPr>
        <w:spacing w:line="360" w:lineRule="auto"/>
      </w:pPr>
      <w:r w:rsidRPr="00CE4E75">
        <w:t>El avance en el logro de su objetivo central, es decir, los cambios verificables en la población objetivo.</w:t>
      </w:r>
    </w:p>
    <w:p w14:paraId="3CEC9151" w14:textId="77777777" w:rsidR="006A620A" w:rsidRPr="00CE4E75" w:rsidRDefault="006A620A" w:rsidP="007D0DD2">
      <w:pPr>
        <w:pStyle w:val="Prrafodelista"/>
        <w:numPr>
          <w:ilvl w:val="0"/>
          <w:numId w:val="22"/>
        </w:numPr>
        <w:spacing w:line="360" w:lineRule="auto"/>
      </w:pPr>
      <w:r w:rsidRPr="00CE4E75">
        <w:t>Las características de la población atendida y no atendida.</w:t>
      </w:r>
    </w:p>
    <w:p w14:paraId="5A8FAB50" w14:textId="77777777" w:rsidR="006A620A" w:rsidRPr="00CE4E75" w:rsidRDefault="006A620A" w:rsidP="007D0DD2">
      <w:pPr>
        <w:pStyle w:val="Prrafodelista"/>
        <w:numPr>
          <w:ilvl w:val="0"/>
          <w:numId w:val="22"/>
        </w:numPr>
        <w:spacing w:line="360" w:lineRule="auto"/>
      </w:pPr>
      <w:r w:rsidRPr="00CE4E75">
        <w:t>Las características del tipo de bien o servicio otorgado.</w:t>
      </w:r>
    </w:p>
    <w:p w14:paraId="328B95A3" w14:textId="77777777" w:rsidR="00765264" w:rsidRPr="007D18AC" w:rsidRDefault="00765264" w:rsidP="00765264">
      <w:pPr>
        <w:spacing w:before="240" w:after="120"/>
        <w:rPr>
          <w:b/>
          <w:u w:val="single"/>
        </w:rPr>
      </w:pPr>
      <w:r w:rsidRPr="007D18AC">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765264" w:rsidRPr="00CE4E75" w14:paraId="5696826A" w14:textId="77777777" w:rsidTr="006E3BBF">
        <w:trPr>
          <w:trHeight w:val="340"/>
          <w:tblHeader/>
          <w:jc w:val="right"/>
        </w:trPr>
        <w:tc>
          <w:tcPr>
            <w:tcW w:w="433" w:type="pct"/>
            <w:vMerge w:val="restart"/>
            <w:shd w:val="clear" w:color="auto" w:fill="7F7F7F" w:themeFill="text1" w:themeFillTint="80"/>
            <w:vAlign w:val="center"/>
          </w:tcPr>
          <w:p w14:paraId="1FEEBB1E" w14:textId="77777777" w:rsidR="00765264" w:rsidRPr="00CE4E75" w:rsidRDefault="00765264"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CE4E75" w:rsidRDefault="00765264"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765264" w:rsidRPr="00CE4E75" w14:paraId="237C9C3F" w14:textId="77777777" w:rsidTr="006E3BBF">
        <w:trPr>
          <w:jc w:val="right"/>
        </w:trPr>
        <w:tc>
          <w:tcPr>
            <w:tcW w:w="433" w:type="pct"/>
            <w:vMerge/>
            <w:vAlign w:val="center"/>
          </w:tcPr>
          <w:p w14:paraId="67160674" w14:textId="77777777" w:rsidR="00765264" w:rsidRPr="00CE4E75"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85B67F9" w:rsidR="00765264" w:rsidRPr="00CE4E75" w:rsidRDefault="006A620A" w:rsidP="00FC66EE">
            <w:pPr>
              <w:spacing w:after="0" w:line="240" w:lineRule="atLeast"/>
              <w:jc w:val="left"/>
              <w:rPr>
                <w:rFonts w:eastAsia="Calibri" w:cs="Arial"/>
                <w:szCs w:val="20"/>
                <w:lang w:eastAsia="es-MX"/>
              </w:rPr>
            </w:pPr>
            <w:r w:rsidRPr="00CE4E75">
              <w:rPr>
                <w:rFonts w:eastAsia="Calibri" w:cs="Arial"/>
                <w:szCs w:val="20"/>
                <w:lang w:eastAsia="es-MX"/>
              </w:rPr>
              <w:t>El Pp cuenta con información sobre:</w:t>
            </w:r>
          </w:p>
        </w:tc>
      </w:tr>
      <w:tr w:rsidR="00765264" w:rsidRPr="00CE4E75" w14:paraId="44FA926F" w14:textId="77777777" w:rsidTr="006022F6">
        <w:trPr>
          <w:jc w:val="right"/>
        </w:trPr>
        <w:tc>
          <w:tcPr>
            <w:tcW w:w="433" w:type="pct"/>
            <w:vAlign w:val="center"/>
          </w:tcPr>
          <w:p w14:paraId="7E82EEEE" w14:textId="5F3A26CC" w:rsidR="00765264" w:rsidRPr="00815C0E" w:rsidRDefault="00D608D4" w:rsidP="00FC66EE">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t>4</w:t>
            </w:r>
          </w:p>
        </w:tc>
        <w:tc>
          <w:tcPr>
            <w:tcW w:w="4567" w:type="pct"/>
            <w:vAlign w:val="center"/>
          </w:tcPr>
          <w:p w14:paraId="00151CB2" w14:textId="567F27F4" w:rsidR="00765264" w:rsidRPr="00CE4E75" w:rsidRDefault="00802D82" w:rsidP="006022F6">
            <w:pPr>
              <w:numPr>
                <w:ilvl w:val="0"/>
                <w:numId w:val="1"/>
              </w:numPr>
              <w:spacing w:after="0" w:line="240" w:lineRule="atLeast"/>
              <w:jc w:val="left"/>
              <w:rPr>
                <w:rFonts w:eastAsia="Calibri" w:cs="Arial"/>
                <w:szCs w:val="20"/>
                <w:lang w:eastAsia="es-MX"/>
              </w:rPr>
            </w:pPr>
            <w:r w:rsidRPr="00802D82">
              <w:rPr>
                <w:rFonts w:eastAsia="Calibri" w:cs="Arial"/>
                <w:b/>
                <w:szCs w:val="20"/>
                <w:lang w:eastAsia="es-MX"/>
              </w:rPr>
              <w:t>C</w:t>
            </w:r>
            <w:r w:rsidR="006022F6" w:rsidRPr="00802D82">
              <w:rPr>
                <w:rFonts w:eastAsia="Calibri" w:cs="Arial"/>
                <w:b/>
                <w:szCs w:val="20"/>
                <w:lang w:eastAsia="es-MX"/>
              </w:rPr>
              <w:t>uatro</w:t>
            </w:r>
            <w:r w:rsidR="006022F6" w:rsidRPr="006022F6">
              <w:rPr>
                <w:rFonts w:eastAsia="Calibri" w:cs="Arial"/>
                <w:szCs w:val="20"/>
                <w:lang w:eastAsia="es-MX"/>
              </w:rPr>
              <w:t xml:space="preserve"> </w:t>
            </w:r>
            <w:r>
              <w:rPr>
                <w:rFonts w:eastAsia="Calibri" w:cs="Arial"/>
                <w:szCs w:val="20"/>
                <w:lang w:eastAsia="es-MX"/>
              </w:rPr>
              <w:t xml:space="preserve">de los </w:t>
            </w:r>
            <w:r w:rsidR="006022F6" w:rsidRPr="006022F6">
              <w:rPr>
                <w:rFonts w:eastAsia="Calibri" w:cs="Arial"/>
                <w:szCs w:val="20"/>
                <w:lang w:eastAsia="es-MX"/>
              </w:rPr>
              <w:t>criterios de valoración</w:t>
            </w:r>
          </w:p>
        </w:tc>
      </w:tr>
    </w:tbl>
    <w:p w14:paraId="52403EDA" w14:textId="23202A65" w:rsidR="005D2160" w:rsidRPr="00227E1B" w:rsidRDefault="00227E1B" w:rsidP="005D2160">
      <w:pPr>
        <w:spacing w:before="240" w:after="120"/>
        <w:rPr>
          <w:b/>
          <w:u w:val="single"/>
        </w:rPr>
      </w:pPr>
      <w:r w:rsidRPr="00227E1B">
        <w:rPr>
          <w:b/>
          <w:u w:val="single"/>
        </w:rPr>
        <w:t>Justificación:</w:t>
      </w:r>
      <w:r w:rsidRPr="00CE4E75">
        <w:t xml:space="preserve"> El</w:t>
      </w:r>
      <w:r w:rsidR="005D2160" w:rsidRPr="00CE4E75">
        <w:t xml:space="preserve"> </w:t>
      </w:r>
      <w:r w:rsidR="004D3919">
        <w:t>Pp</w:t>
      </w:r>
      <w:r w:rsidR="005D2160" w:rsidRPr="00CE4E75">
        <w:t xml:space="preserve"> P089 cuenta con información documentada de desempeño que permite dar seguimiento y evaluación a los elementos clave establecidos en el modelo de evaluación. Esta información se encuentra reflejada principalmente en el Informe de Seguimiento y Desempeño </w:t>
      </w:r>
      <w:r w:rsidR="005D2160" w:rsidRPr="00CE4E75">
        <w:lastRenderedPageBreak/>
        <w:t>(ISD), la Matriz de Indicadores para Resultados (MIR 2024), los reportes de cierre y las fichas técnicas de indicadores.</w:t>
      </w:r>
    </w:p>
    <w:p w14:paraId="05B814DB" w14:textId="77777777" w:rsidR="005D2160" w:rsidRPr="00CE4E75" w:rsidRDefault="005D2160" w:rsidP="005D2160">
      <w:pPr>
        <w:spacing w:before="240" w:after="120"/>
      </w:pPr>
      <w:r w:rsidRPr="00CE4E75">
        <w:t>Dichos documentos proporcionan evidencia de los siguientes elementos:</w:t>
      </w:r>
    </w:p>
    <w:p w14:paraId="0204B901" w14:textId="77777777" w:rsidR="005D2160" w:rsidRPr="00CE4E75" w:rsidRDefault="005D2160" w:rsidP="007D0DD2">
      <w:pPr>
        <w:numPr>
          <w:ilvl w:val="0"/>
          <w:numId w:val="55"/>
        </w:numPr>
        <w:spacing w:before="240" w:after="120"/>
      </w:pPr>
      <w:r w:rsidRPr="00CE4E75">
        <w:t>Metas anuales e históricas: La MIR y los reportes de cierre contienen metas físicas proyectadas y avances alcanzados, lo que permite analizar tendencias del desempeño en ejercicios anteriores (2021–2024) y estimar la proyección del ejercicio en curso.</w:t>
      </w:r>
    </w:p>
    <w:p w14:paraId="0A3A0B9F" w14:textId="77777777" w:rsidR="005D2160" w:rsidRPr="00CE4E75" w:rsidRDefault="005D2160" w:rsidP="007D0DD2">
      <w:pPr>
        <w:numPr>
          <w:ilvl w:val="0"/>
          <w:numId w:val="55"/>
        </w:numPr>
        <w:spacing w:before="240" w:after="120"/>
      </w:pPr>
      <w:r w:rsidRPr="00CE4E75">
        <w:t>Indicadores de propósito y componentes: Se cuenta con indicadores definidos con unidad de medida, fórmula de cálculo, línea base, metas, medios de verificación y periodicidad, permitiendo monitorear de forma clara los resultados intermedios y finales del programa.</w:t>
      </w:r>
    </w:p>
    <w:p w14:paraId="6FDC8557" w14:textId="77777777" w:rsidR="005D2160" w:rsidRPr="00CE4E75" w:rsidRDefault="005D2160" w:rsidP="007D0DD2">
      <w:pPr>
        <w:numPr>
          <w:ilvl w:val="0"/>
          <w:numId w:val="55"/>
        </w:numPr>
        <w:spacing w:before="240" w:after="120"/>
      </w:pPr>
      <w:r w:rsidRPr="00CE4E75">
        <w:t>Cumplimiento de metas: El informe de cierre 4T 2024 presenta el grado de cumplimiento de metas por modalidad de apoyo, población atendida, cobertura geográfica y tipología de beneficiarios, lo que permite contrastar los resultados obtenidos frente a lo planeado.</w:t>
      </w:r>
    </w:p>
    <w:p w14:paraId="79F43C60" w14:textId="77777777" w:rsidR="005D2160" w:rsidRPr="00CE4E75" w:rsidRDefault="005D2160" w:rsidP="007D0DD2">
      <w:pPr>
        <w:numPr>
          <w:ilvl w:val="0"/>
          <w:numId w:val="55"/>
        </w:numPr>
        <w:spacing w:before="240" w:after="120"/>
      </w:pPr>
      <w:r w:rsidRPr="00CE4E75">
        <w:t>Medios de verificación y trazabilidad: Cada indicador está respaldado con documentación operativa y administrativa, como padrones de beneficiarios, actas de entrega, convenios y reportes de validación.</w:t>
      </w:r>
    </w:p>
    <w:p w14:paraId="29BD2171" w14:textId="77777777" w:rsidR="005D2160" w:rsidRPr="00CE4E75" w:rsidRDefault="005D2160" w:rsidP="005D2160">
      <w:pPr>
        <w:spacing w:before="240" w:after="120"/>
      </w:pPr>
      <w:r w:rsidRPr="00CE4E75">
        <w:t>En conjunto, esta información demuestra que el programa cuenta con una base sólida de seguimiento del desempeño, lo cual es esencial para la rendición de cuentas, la mejora continua y la toma de decisiones informada dentro de la Secretaría de Economía.</w:t>
      </w:r>
    </w:p>
    <w:p w14:paraId="6CAEF22F" w14:textId="60135774" w:rsidR="003F6330" w:rsidRPr="00802D82" w:rsidRDefault="003F6330" w:rsidP="007D0DD2">
      <w:pPr>
        <w:pStyle w:val="Prrafodelista"/>
        <w:numPr>
          <w:ilvl w:val="0"/>
          <w:numId w:val="5"/>
        </w:numPr>
        <w:spacing w:line="360" w:lineRule="auto"/>
        <w:rPr>
          <w:b/>
        </w:rPr>
      </w:pPr>
      <w:r w:rsidRPr="00802D82">
        <w:rPr>
          <w:b/>
        </w:rPr>
        <w:t>¿El Pp cuenta con mecanismos de transparencia y rendición de cuentas a través de los cuales pone a disposición del público la información de, por lo menos, los temas que a continuación se señalan?</w:t>
      </w:r>
    </w:p>
    <w:p w14:paraId="0E8DF49B" w14:textId="77777777" w:rsidR="003F6330" w:rsidRPr="007D18AC" w:rsidRDefault="003F6330" w:rsidP="003F6330">
      <w:pPr>
        <w:spacing w:before="240" w:after="120"/>
        <w:rPr>
          <w:b/>
          <w:u w:val="single"/>
        </w:rPr>
      </w:pPr>
      <w:r w:rsidRPr="007D18AC">
        <w:rPr>
          <w:b/>
          <w:u w:val="single"/>
        </w:rPr>
        <w:t>Criterios de valoración:</w:t>
      </w:r>
    </w:p>
    <w:p w14:paraId="33899E8D" w14:textId="77777777" w:rsidR="00C33833" w:rsidRPr="00CE4E75" w:rsidRDefault="00C33833" w:rsidP="007D0DD2">
      <w:pPr>
        <w:pStyle w:val="Prrafodelista"/>
        <w:numPr>
          <w:ilvl w:val="0"/>
          <w:numId w:val="24"/>
        </w:numPr>
        <w:spacing w:line="360" w:lineRule="auto"/>
      </w:pPr>
      <w:r w:rsidRPr="00CE4E75">
        <w:t>Es oportuna, se genera y está disponible en un momento adecuado y conveniente para su uso.</w:t>
      </w:r>
    </w:p>
    <w:p w14:paraId="41944FC1" w14:textId="77777777" w:rsidR="00C33833" w:rsidRPr="00CE4E75" w:rsidRDefault="00C33833" w:rsidP="007D0DD2">
      <w:pPr>
        <w:pStyle w:val="Prrafodelista"/>
        <w:numPr>
          <w:ilvl w:val="0"/>
          <w:numId w:val="24"/>
        </w:numPr>
        <w:spacing w:line="360" w:lineRule="auto"/>
      </w:pPr>
      <w:r w:rsidRPr="00CE4E75">
        <w:t>Es confiable, es validada por quienes la generan, procesan e integran.</w:t>
      </w:r>
    </w:p>
    <w:p w14:paraId="71C4725B" w14:textId="16EEBD83" w:rsidR="00C33833" w:rsidRPr="00CE4E75" w:rsidRDefault="00C33833" w:rsidP="007D0DD2">
      <w:pPr>
        <w:pStyle w:val="Prrafodelista"/>
        <w:numPr>
          <w:ilvl w:val="0"/>
          <w:numId w:val="24"/>
        </w:numPr>
        <w:spacing w:line="360" w:lineRule="auto"/>
      </w:pPr>
      <w:r w:rsidRPr="00CE4E75">
        <w:t>Se encuentra sistematizada, actualizada y depurada</w:t>
      </w:r>
      <w:r w:rsidR="00A9187C" w:rsidRPr="00CE4E75">
        <w:rPr>
          <w:rStyle w:val="Refdenotaalpie"/>
        </w:rPr>
        <w:footnoteReference w:id="2"/>
      </w:r>
      <w:r w:rsidRPr="00CE4E75">
        <w:t>.</w:t>
      </w:r>
    </w:p>
    <w:p w14:paraId="186405B2" w14:textId="77777777" w:rsidR="00C33833" w:rsidRPr="00CE4E75" w:rsidRDefault="00C33833" w:rsidP="007D0DD2">
      <w:pPr>
        <w:pStyle w:val="Prrafodelista"/>
        <w:numPr>
          <w:ilvl w:val="0"/>
          <w:numId w:val="24"/>
        </w:numPr>
        <w:spacing w:line="360" w:lineRule="auto"/>
      </w:pPr>
      <w:r w:rsidRPr="00CE4E75">
        <w:t>Permite el seguimiento del desempeño de manera permanente.</w:t>
      </w:r>
    </w:p>
    <w:p w14:paraId="32605419" w14:textId="77777777" w:rsidR="003F6330" w:rsidRPr="007D18AC" w:rsidRDefault="003F6330" w:rsidP="003F6330">
      <w:pPr>
        <w:spacing w:before="240" w:after="120"/>
        <w:rPr>
          <w:b/>
          <w:u w:val="single"/>
        </w:rPr>
      </w:pPr>
      <w:r w:rsidRPr="007D18AC">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3F6330" w:rsidRPr="00CE4E75" w14:paraId="74E01BB2" w14:textId="77777777" w:rsidTr="00C33833">
        <w:trPr>
          <w:trHeight w:val="340"/>
          <w:tblHeader/>
          <w:jc w:val="right"/>
        </w:trPr>
        <w:tc>
          <w:tcPr>
            <w:tcW w:w="433" w:type="pct"/>
            <w:vMerge w:val="restart"/>
            <w:shd w:val="clear" w:color="auto" w:fill="7F7F7F" w:themeFill="text1" w:themeFillTint="80"/>
            <w:vAlign w:val="center"/>
          </w:tcPr>
          <w:p w14:paraId="069CB98F" w14:textId="77777777" w:rsidR="003F6330" w:rsidRPr="00CE4E75" w:rsidRDefault="003F6330"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lastRenderedPageBreak/>
              <w:t>Nivel</w:t>
            </w:r>
          </w:p>
        </w:tc>
        <w:tc>
          <w:tcPr>
            <w:tcW w:w="4567" w:type="pct"/>
            <w:shd w:val="clear" w:color="auto" w:fill="7F7F7F" w:themeFill="text1" w:themeFillTint="80"/>
            <w:vAlign w:val="center"/>
          </w:tcPr>
          <w:p w14:paraId="45875BF8" w14:textId="77777777" w:rsidR="003F6330" w:rsidRPr="00CE4E75" w:rsidRDefault="003F6330"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C33833" w:rsidRPr="00CE4E75" w14:paraId="7E38D9DC" w14:textId="77777777" w:rsidTr="00C33833">
        <w:trPr>
          <w:jc w:val="right"/>
        </w:trPr>
        <w:tc>
          <w:tcPr>
            <w:tcW w:w="433" w:type="pct"/>
            <w:vMerge/>
            <w:vAlign w:val="center"/>
          </w:tcPr>
          <w:p w14:paraId="54937D5D" w14:textId="77777777" w:rsidR="00C33833" w:rsidRPr="00CE4E75" w:rsidRDefault="00C33833" w:rsidP="00C33833">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1160B75D" w:rsidR="00C33833" w:rsidRPr="00CE4E75" w:rsidRDefault="00C33833" w:rsidP="00C33833">
            <w:pPr>
              <w:spacing w:after="0" w:line="240" w:lineRule="atLeast"/>
              <w:jc w:val="left"/>
              <w:rPr>
                <w:rFonts w:eastAsia="Calibri" w:cs="Arial"/>
                <w:szCs w:val="20"/>
                <w:lang w:eastAsia="es-MX"/>
              </w:rPr>
            </w:pPr>
            <w:r w:rsidRPr="00CE4E75">
              <w:rPr>
                <w:rFonts w:eastAsia="Calibri" w:cs="Arial"/>
                <w:szCs w:val="20"/>
                <w:lang w:eastAsia="es-MX"/>
              </w:rPr>
              <w:t>El Pp cuenta con información sobre:</w:t>
            </w:r>
          </w:p>
        </w:tc>
      </w:tr>
      <w:tr w:rsidR="003F6330" w:rsidRPr="00CE4E75" w14:paraId="36619AE6" w14:textId="77777777" w:rsidTr="006022F6">
        <w:trPr>
          <w:jc w:val="right"/>
        </w:trPr>
        <w:tc>
          <w:tcPr>
            <w:tcW w:w="433" w:type="pct"/>
            <w:vAlign w:val="center"/>
          </w:tcPr>
          <w:p w14:paraId="660AC4E1" w14:textId="54EF46FC" w:rsidR="003F6330" w:rsidRPr="00CE4E75" w:rsidRDefault="00D608D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462FE499" w14:textId="700A8AFF" w:rsidR="003F6330" w:rsidRPr="00CE4E75" w:rsidRDefault="007D18AC" w:rsidP="006022F6">
            <w:pPr>
              <w:numPr>
                <w:ilvl w:val="0"/>
                <w:numId w:val="1"/>
              </w:numPr>
              <w:spacing w:after="0" w:line="240" w:lineRule="atLeast"/>
              <w:jc w:val="left"/>
              <w:rPr>
                <w:rFonts w:eastAsia="Calibri" w:cs="Arial"/>
                <w:szCs w:val="20"/>
                <w:lang w:eastAsia="es-MX"/>
              </w:rPr>
            </w:pPr>
            <w:r w:rsidRPr="007D18AC">
              <w:rPr>
                <w:rFonts w:eastAsia="Calibri" w:cs="Arial"/>
                <w:b/>
                <w:szCs w:val="20"/>
                <w:lang w:eastAsia="es-MX"/>
              </w:rPr>
              <w:t>Cuatro</w:t>
            </w:r>
            <w:r>
              <w:rPr>
                <w:rFonts w:eastAsia="Calibri" w:cs="Arial"/>
                <w:szCs w:val="20"/>
                <w:lang w:eastAsia="es-MX"/>
              </w:rPr>
              <w:t xml:space="preserve"> de los c</w:t>
            </w:r>
            <w:r w:rsidR="006022F6" w:rsidRPr="006022F6">
              <w:rPr>
                <w:rFonts w:eastAsia="Calibri" w:cs="Arial"/>
                <w:szCs w:val="20"/>
                <w:lang w:eastAsia="es-MX"/>
              </w:rPr>
              <w:t>riterios de valoración</w:t>
            </w:r>
          </w:p>
        </w:tc>
      </w:tr>
    </w:tbl>
    <w:p w14:paraId="1003C575" w14:textId="11328460" w:rsidR="00190C75" w:rsidRPr="00CE4E75" w:rsidRDefault="006E3BBF" w:rsidP="00190C75">
      <w:pPr>
        <w:spacing w:before="240" w:after="120"/>
      </w:pPr>
      <w:r w:rsidRPr="007D18AC">
        <w:rPr>
          <w:b/>
          <w:u w:val="single"/>
        </w:rPr>
        <w:t>Justificación:</w:t>
      </w:r>
      <w:r w:rsidR="00815C0E" w:rsidRPr="00815C0E">
        <w:rPr>
          <w:bCs/>
        </w:rPr>
        <w:t xml:space="preserve"> </w:t>
      </w:r>
      <w:r w:rsidR="00190C75" w:rsidRPr="00CE4E75">
        <w:t xml:space="preserve">El </w:t>
      </w:r>
      <w:r w:rsidR="004D3919">
        <w:t>Pp</w:t>
      </w:r>
      <w:r w:rsidR="00190C75" w:rsidRPr="00CE4E75">
        <w:t xml:space="preserve"> P089 cuenta con mecanismos institucionales de transparencia y rendición de cuentas, mediante los cuales pone a disposición del público información clave sobre su operación, resultados y uso de recursos, cumpliendo con las obligaciones previstas en la Ley de Transparencia y Acceso a la Información Pública del Estado de Sinaloa, así como con los principios establecidos en el Presupuesto Basado en Resultados (PbR).</w:t>
      </w:r>
    </w:p>
    <w:p w14:paraId="7BBADE5C" w14:textId="77777777" w:rsidR="00190C75" w:rsidRPr="00CE4E75" w:rsidRDefault="00190C75" w:rsidP="00190C75">
      <w:pPr>
        <w:spacing w:before="240" w:after="120"/>
      </w:pPr>
      <w:r w:rsidRPr="00CE4E75">
        <w:t>De acuerdo con los documentos proporcionados y los lineamientos institucionales, el programa difunde información sobre:</w:t>
      </w:r>
    </w:p>
    <w:p w14:paraId="4AF16CDA" w14:textId="77777777" w:rsidR="00190C75" w:rsidRPr="00CE4E75" w:rsidRDefault="00190C75" w:rsidP="007D0DD2">
      <w:pPr>
        <w:numPr>
          <w:ilvl w:val="0"/>
          <w:numId w:val="56"/>
        </w:numPr>
        <w:spacing w:before="240" w:after="120"/>
      </w:pPr>
      <w:r w:rsidRPr="00CE4E75">
        <w:t>Requisitos y procedimientos de acceso a los apoyos, a través de convocatorias públicas, reglas de operación, formatos y criterios de selección, disponibles en el portal oficial de la Secretaría de Economía y en medios impresos durante las etapas de ejecución.</w:t>
      </w:r>
    </w:p>
    <w:p w14:paraId="2AE9C3BC" w14:textId="77777777" w:rsidR="00190C75" w:rsidRPr="00CE4E75" w:rsidRDefault="00190C75" w:rsidP="007D0DD2">
      <w:pPr>
        <w:numPr>
          <w:ilvl w:val="0"/>
          <w:numId w:val="56"/>
        </w:numPr>
        <w:spacing w:before="240" w:after="120"/>
      </w:pPr>
      <w:r w:rsidRPr="00CE4E75">
        <w:t>Padrón de beneficiarios, el cual es sistematizado y actualizado por la Dirección de Gestión de Fondos y se integra al portal de transparencia de la Secretaría, en cumplimiento del artículo 95 de la Ley de Presupuesto, Contabilidad y Gasto Público del Estado.</w:t>
      </w:r>
    </w:p>
    <w:p w14:paraId="6506C349" w14:textId="77777777" w:rsidR="00190C75" w:rsidRPr="00CE4E75" w:rsidRDefault="00190C75" w:rsidP="007D0DD2">
      <w:pPr>
        <w:numPr>
          <w:ilvl w:val="0"/>
          <w:numId w:val="56"/>
        </w:numPr>
        <w:spacing w:before="240" w:after="120"/>
      </w:pPr>
      <w:r w:rsidRPr="00CE4E75">
        <w:t>Metas y avances físicos-financieros, que son reportados trimestralmente a través del sistema estatal de seguimiento y pueden ser consultados mediante solicitudes de información, informes de resultados o auditorías.</w:t>
      </w:r>
    </w:p>
    <w:p w14:paraId="4F7EA601" w14:textId="77777777" w:rsidR="00190C75" w:rsidRPr="00CE4E75" w:rsidRDefault="00190C75" w:rsidP="007D0DD2">
      <w:pPr>
        <w:numPr>
          <w:ilvl w:val="0"/>
          <w:numId w:val="56"/>
        </w:numPr>
        <w:spacing w:before="240" w:after="120"/>
      </w:pPr>
      <w:r w:rsidRPr="00CE4E75">
        <w:t>Criterios de elegibilidad y metodología de selección, definidos en las Reglas de Operación y en las fichas técnicas, lo que permite al público conocer los fundamentos bajo los cuales se asignan los apoyos.</w:t>
      </w:r>
    </w:p>
    <w:p w14:paraId="78450C9C" w14:textId="682F07E8" w:rsidR="006E3BBF" w:rsidRPr="00CE4E75" w:rsidRDefault="00190C75" w:rsidP="006E3BBF">
      <w:pPr>
        <w:spacing w:before="240" w:after="120"/>
      </w:pPr>
      <w:r w:rsidRPr="00CE4E75">
        <w:t>Estos mecanismos garantizan que el P089 mantenga una operación sujeta a escrutinio público, promueva la equidad en la asignación de recursos y fortalezca la confianza ciudadana mediante una política institu</w:t>
      </w:r>
      <w:r w:rsidR="007D18AC">
        <w:t>cional de rendición de cuentas.</w:t>
      </w:r>
    </w:p>
    <w:p w14:paraId="2148D941" w14:textId="2C9332F6" w:rsidR="003F6330" w:rsidRPr="007D18AC" w:rsidRDefault="003F6330" w:rsidP="007D0DD2">
      <w:pPr>
        <w:pStyle w:val="Prrafodelista"/>
        <w:numPr>
          <w:ilvl w:val="0"/>
          <w:numId w:val="5"/>
        </w:numPr>
        <w:spacing w:line="360" w:lineRule="auto"/>
        <w:rPr>
          <w:b/>
        </w:rPr>
      </w:pPr>
      <w:r w:rsidRPr="007D18AC">
        <w:rPr>
          <w:b/>
        </w:rPr>
        <w:t>¿</w:t>
      </w:r>
      <w:r w:rsidR="00C33833" w:rsidRPr="007D18AC">
        <w:rPr>
          <w:b/>
        </w:rPr>
        <w:t>El Pp utiliza información derivada de análisis externos (evaluaciones, auditorías financieras o al desempeño, estudios o informes de organizaciones externas, entre otros) bajo los siguientes criterios</w:t>
      </w:r>
      <w:r w:rsidRPr="007D18AC">
        <w:rPr>
          <w:b/>
        </w:rPr>
        <w:t>?</w:t>
      </w:r>
    </w:p>
    <w:p w14:paraId="02C35321" w14:textId="77777777" w:rsidR="003F6330" w:rsidRPr="007D18AC" w:rsidRDefault="003F6330" w:rsidP="003F6330">
      <w:pPr>
        <w:spacing w:before="240" w:after="120"/>
        <w:rPr>
          <w:b/>
          <w:u w:val="single"/>
        </w:rPr>
      </w:pPr>
      <w:r w:rsidRPr="007D18AC">
        <w:rPr>
          <w:b/>
          <w:u w:val="single"/>
        </w:rPr>
        <w:t>Criterios de valoración:</w:t>
      </w:r>
    </w:p>
    <w:p w14:paraId="24EEC735" w14:textId="77777777" w:rsidR="00C33833" w:rsidRPr="00CE4E75" w:rsidRDefault="00C33833" w:rsidP="007D0DD2">
      <w:pPr>
        <w:pStyle w:val="Prrafodelista"/>
        <w:numPr>
          <w:ilvl w:val="0"/>
          <w:numId w:val="26"/>
        </w:numPr>
        <w:spacing w:line="360" w:lineRule="auto"/>
      </w:pPr>
      <w:r w:rsidRPr="00CE4E75">
        <w:t>De forma regular, como insumo para la toma de decisiones de corto plazo sobre el Pp.</w:t>
      </w:r>
    </w:p>
    <w:p w14:paraId="775CF9FE" w14:textId="77777777" w:rsidR="00C33833" w:rsidRPr="00CE4E75" w:rsidRDefault="00C33833" w:rsidP="007D0DD2">
      <w:pPr>
        <w:pStyle w:val="Prrafodelista"/>
        <w:numPr>
          <w:ilvl w:val="0"/>
          <w:numId w:val="26"/>
        </w:numPr>
        <w:spacing w:line="360" w:lineRule="auto"/>
      </w:pPr>
      <w:r w:rsidRPr="00CE4E75">
        <w:lastRenderedPageBreak/>
        <w:t>De forma institucionalizada, sigue un procedimiento establecido en un documento oficial.</w:t>
      </w:r>
    </w:p>
    <w:p w14:paraId="44EF78E3" w14:textId="77777777" w:rsidR="00C33833" w:rsidRPr="00CE4E75" w:rsidRDefault="00C33833" w:rsidP="007D0DD2">
      <w:pPr>
        <w:pStyle w:val="Prrafodelista"/>
        <w:numPr>
          <w:ilvl w:val="0"/>
          <w:numId w:val="26"/>
        </w:numPr>
        <w:spacing w:line="360" w:lineRule="auto"/>
      </w:pPr>
      <w:r w:rsidRPr="00CE4E75">
        <w:t>De forma estratégica, para definir acciones que contribuyan a mejorar la gestión y resultados del Pp.</w:t>
      </w:r>
    </w:p>
    <w:p w14:paraId="31FD80CC" w14:textId="77777777" w:rsidR="00C33833" w:rsidRPr="00CE4E75" w:rsidRDefault="00C33833" w:rsidP="007D0DD2">
      <w:pPr>
        <w:pStyle w:val="Prrafodelista"/>
        <w:numPr>
          <w:ilvl w:val="0"/>
          <w:numId w:val="26"/>
        </w:numPr>
        <w:spacing w:line="360" w:lineRule="auto"/>
      </w:pPr>
      <w:r w:rsidRPr="00CE4E75">
        <w:t>De forma consensuada, es utilizada por personas funcionarias involucradas en la operación, planeación, evaluación del Pp y a niveles superiores de toma de decisiones.</w:t>
      </w:r>
    </w:p>
    <w:p w14:paraId="42313274" w14:textId="77777777" w:rsidR="003F6330" w:rsidRPr="007D18AC" w:rsidRDefault="003F6330" w:rsidP="003F6330">
      <w:pPr>
        <w:spacing w:before="240" w:after="120"/>
        <w:rPr>
          <w:b/>
          <w:u w:val="single"/>
        </w:rPr>
      </w:pPr>
      <w:r w:rsidRPr="007D18AC">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3F6330" w:rsidRPr="00CE4E75" w14:paraId="74CB68E1" w14:textId="77777777" w:rsidTr="006E3BBF">
        <w:trPr>
          <w:trHeight w:val="340"/>
          <w:tblHeader/>
          <w:jc w:val="right"/>
        </w:trPr>
        <w:tc>
          <w:tcPr>
            <w:tcW w:w="433" w:type="pct"/>
            <w:vMerge w:val="restart"/>
            <w:shd w:val="clear" w:color="auto" w:fill="7F7F7F" w:themeFill="text1" w:themeFillTint="80"/>
            <w:vAlign w:val="center"/>
          </w:tcPr>
          <w:p w14:paraId="65091807" w14:textId="77777777" w:rsidR="003F6330" w:rsidRPr="00CE4E75" w:rsidRDefault="003F6330"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CE4E75" w:rsidRDefault="003F6330"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3F6330" w:rsidRPr="00CE4E75" w14:paraId="184FBE6C" w14:textId="77777777" w:rsidTr="006E3BBF">
        <w:trPr>
          <w:jc w:val="right"/>
        </w:trPr>
        <w:tc>
          <w:tcPr>
            <w:tcW w:w="433" w:type="pct"/>
            <w:vMerge/>
            <w:vAlign w:val="center"/>
          </w:tcPr>
          <w:p w14:paraId="3A837620" w14:textId="77777777" w:rsidR="003F6330" w:rsidRPr="00CE4E75"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6D2CCDD5" w:rsidR="003F6330" w:rsidRPr="00CE4E75" w:rsidRDefault="003F6330" w:rsidP="00C33833">
            <w:pPr>
              <w:spacing w:after="0" w:line="240" w:lineRule="atLeast"/>
              <w:jc w:val="left"/>
              <w:rPr>
                <w:rFonts w:eastAsia="Calibri" w:cs="Arial"/>
                <w:szCs w:val="20"/>
                <w:lang w:eastAsia="es-MX"/>
              </w:rPr>
            </w:pPr>
            <w:r w:rsidRPr="00CE4E75">
              <w:rPr>
                <w:rFonts w:eastAsia="Calibri" w:cs="Arial"/>
                <w:szCs w:val="20"/>
                <w:lang w:eastAsia="es-MX"/>
              </w:rPr>
              <w:t xml:space="preserve">La </w:t>
            </w:r>
            <w:r w:rsidR="00C33833" w:rsidRPr="00CE4E75">
              <w:rPr>
                <w:rFonts w:eastAsia="Calibri" w:cs="Arial"/>
                <w:szCs w:val="20"/>
                <w:lang w:eastAsia="es-MX"/>
              </w:rPr>
              <w:t xml:space="preserve">Pp cumple </w:t>
            </w:r>
            <w:r w:rsidRPr="00CE4E75">
              <w:rPr>
                <w:rFonts w:eastAsia="Calibri" w:cs="Arial"/>
                <w:szCs w:val="20"/>
                <w:lang w:eastAsia="es-MX"/>
              </w:rPr>
              <w:t>con:</w:t>
            </w:r>
          </w:p>
        </w:tc>
      </w:tr>
      <w:tr w:rsidR="003F6330" w:rsidRPr="00CE4E75" w14:paraId="35882660" w14:textId="77777777" w:rsidTr="007D18AC">
        <w:trPr>
          <w:jc w:val="right"/>
        </w:trPr>
        <w:tc>
          <w:tcPr>
            <w:tcW w:w="433" w:type="pct"/>
            <w:vAlign w:val="center"/>
          </w:tcPr>
          <w:p w14:paraId="4648F8BF" w14:textId="1E51941E" w:rsidR="003F6330" w:rsidRPr="007D18AC" w:rsidRDefault="00420D81" w:rsidP="00FC66EE">
            <w:pPr>
              <w:overflowPunct w:val="0"/>
              <w:autoSpaceDE w:val="0"/>
              <w:autoSpaceDN w:val="0"/>
              <w:adjustRightInd w:val="0"/>
              <w:spacing w:line="240" w:lineRule="atLeast"/>
              <w:contextualSpacing/>
              <w:jc w:val="center"/>
              <w:textAlignment w:val="baseline"/>
              <w:rPr>
                <w:rFonts w:eastAsia="Calibri" w:cs="Arial"/>
                <w:b/>
                <w:color w:val="000000" w:themeColor="text1"/>
                <w:szCs w:val="20"/>
                <w:lang w:eastAsia="es-MX"/>
              </w:rPr>
            </w:pPr>
            <w:r w:rsidRPr="007D18AC">
              <w:rPr>
                <w:rFonts w:eastAsia="Calibri" w:cs="Arial"/>
                <w:b/>
                <w:color w:val="000000" w:themeColor="text1"/>
                <w:szCs w:val="20"/>
                <w:lang w:eastAsia="es-MX"/>
              </w:rPr>
              <w:t>0</w:t>
            </w:r>
          </w:p>
        </w:tc>
        <w:tc>
          <w:tcPr>
            <w:tcW w:w="4567" w:type="pct"/>
            <w:vAlign w:val="center"/>
          </w:tcPr>
          <w:p w14:paraId="787B841C" w14:textId="2CBFBD9B" w:rsidR="003F6330" w:rsidRPr="007D18AC" w:rsidRDefault="007D18AC" w:rsidP="007D18AC">
            <w:pPr>
              <w:numPr>
                <w:ilvl w:val="0"/>
                <w:numId w:val="1"/>
              </w:numPr>
              <w:spacing w:after="0" w:line="240" w:lineRule="atLeast"/>
              <w:jc w:val="left"/>
              <w:rPr>
                <w:rFonts w:eastAsia="Calibri" w:cs="Arial"/>
                <w:color w:val="000000" w:themeColor="text1"/>
                <w:szCs w:val="20"/>
                <w:lang w:eastAsia="es-MX"/>
              </w:rPr>
            </w:pPr>
            <w:r w:rsidRPr="007D18AC">
              <w:rPr>
                <w:rFonts w:eastAsia="Calibri" w:cs="Arial"/>
                <w:b/>
                <w:color w:val="000000" w:themeColor="text1"/>
                <w:szCs w:val="20"/>
                <w:lang w:eastAsia="es-MX"/>
              </w:rPr>
              <w:t xml:space="preserve">Ninguno </w:t>
            </w:r>
            <w:r>
              <w:rPr>
                <w:rFonts w:eastAsia="Calibri" w:cs="Arial"/>
                <w:color w:val="000000" w:themeColor="text1"/>
                <w:szCs w:val="20"/>
                <w:lang w:eastAsia="es-MX"/>
              </w:rPr>
              <w:t xml:space="preserve">de los </w:t>
            </w:r>
            <w:r w:rsidR="00420D81" w:rsidRPr="007D18AC">
              <w:rPr>
                <w:rFonts w:eastAsia="Calibri" w:cs="Arial"/>
                <w:color w:val="000000" w:themeColor="text1"/>
                <w:szCs w:val="20"/>
                <w:lang w:eastAsia="es-MX"/>
              </w:rPr>
              <w:t>criterios de valoración</w:t>
            </w:r>
          </w:p>
        </w:tc>
      </w:tr>
    </w:tbl>
    <w:p w14:paraId="39F64EEA" w14:textId="5B471C14" w:rsidR="00420D81" w:rsidRPr="007D18AC" w:rsidRDefault="007D18AC" w:rsidP="00420D81">
      <w:pPr>
        <w:spacing w:before="240" w:after="120"/>
        <w:rPr>
          <w:b/>
          <w:u w:val="single"/>
        </w:rPr>
      </w:pPr>
      <w:r w:rsidRPr="007D18AC">
        <w:rPr>
          <w:b/>
          <w:u w:val="single"/>
        </w:rPr>
        <w:t>Justificación:</w:t>
      </w:r>
      <w:r>
        <w:t xml:space="preserve"> La</w:t>
      </w:r>
      <w:r w:rsidR="00420D81">
        <w:t xml:space="preserve"> UR del </w:t>
      </w:r>
      <w:r w:rsidR="004D3919">
        <w:t>Pp</w:t>
      </w:r>
      <w:r w:rsidR="00420D81">
        <w:t xml:space="preserve"> P089 manifestó que utiliza información derivada de análisis externos como insumo estratégico para la mejora continua, la toma de decisiones y la evaluación de resultados. Asimismo, indicó que la información generada en auditorías (como la revisión del cumplimiento de metas o del ejercicio del gasto) se emplea para implementar acciones correctivas, fortalecer controles internos y orientar decisiones operativas con base en evidencia. Finalmente, sostuvo que los resultados y recomendaciones derivados de evaluaciones y auditorías son socializados y utilizados por las personas funcionarias responsables de planeación, operación, seguimiento y dirección, con el propósito de garantizar un enfoque integral en la gestión del programa.</w:t>
      </w:r>
    </w:p>
    <w:p w14:paraId="02D69BF1" w14:textId="25A0C8C8" w:rsidR="006E3BBF" w:rsidRPr="00CE4E75" w:rsidRDefault="00420D81" w:rsidP="006E3BBF">
      <w:pPr>
        <w:spacing w:before="240" w:after="120"/>
      </w:pPr>
      <w:r w:rsidRPr="00D60B1D">
        <w:t>Sin embargo, la UR no presentó evidencia documental que respalde estas afirmaciones y, tras una revisión en fuentes públicas e institucionales, tampoco se localizó información que permita corroborar lo señalado, lo cual limita la posibilidad de verificar la validez de lo reportado.</w:t>
      </w:r>
      <w:r w:rsidR="007D18AC">
        <w:t xml:space="preserve"> </w:t>
      </w:r>
    </w:p>
    <w:p w14:paraId="03495EA4" w14:textId="7F04E580" w:rsidR="003D61BD" w:rsidRPr="007D18AC" w:rsidRDefault="00DF222E" w:rsidP="007D0DD2">
      <w:pPr>
        <w:pStyle w:val="Prrafodelista"/>
        <w:numPr>
          <w:ilvl w:val="0"/>
          <w:numId w:val="5"/>
        </w:numPr>
        <w:spacing w:line="360" w:lineRule="auto"/>
        <w:rPr>
          <w:b/>
        </w:rPr>
      </w:pPr>
      <w:r w:rsidRPr="007D18AC">
        <w:rPr>
          <w:b/>
        </w:rPr>
        <w:t>Considerando los antecedentes del Pp, el estado actual de su diseño y operación, en su caso, los cambios programáticos identificados y su trayectoria de evaluación ¿qué temas relacionados con el Pp considera relevante analizar mediante evaluaciones u otros ejercicios conducidos por instancias externas a su operación</w:t>
      </w:r>
      <w:r w:rsidR="003D61BD" w:rsidRPr="007D18AC">
        <w:rPr>
          <w:b/>
        </w:rPr>
        <w:t>?</w:t>
      </w:r>
    </w:p>
    <w:p w14:paraId="1165D8E0" w14:textId="1513DFC5" w:rsidR="006E3BBF" w:rsidRPr="00D60B1D" w:rsidRDefault="006E3BBF" w:rsidP="006E3BBF">
      <w:pPr>
        <w:spacing w:before="240" w:after="120"/>
        <w:rPr>
          <w:b/>
          <w:u w:val="single"/>
        </w:rPr>
      </w:pPr>
      <w:r w:rsidRPr="00D60B1D">
        <w:rPr>
          <w:b/>
          <w:u w:val="single"/>
        </w:rPr>
        <w:t>Respuesta:</w:t>
      </w:r>
      <w:r w:rsidR="007D18AC" w:rsidRPr="00D60B1D">
        <w:rPr>
          <w:bCs/>
        </w:rPr>
        <w:t xml:space="preserve"> </w:t>
      </w:r>
      <w:r w:rsidR="00A14FB6" w:rsidRPr="00D60B1D">
        <w:t xml:space="preserve">Considerando el estado actual del diseño y operación del </w:t>
      </w:r>
      <w:r w:rsidR="004D3919" w:rsidRPr="00D60B1D">
        <w:t>Pp</w:t>
      </w:r>
      <w:r w:rsidR="00A14FB6" w:rsidRPr="00D60B1D">
        <w:t xml:space="preserve"> P089, así como su trayectoria técnica desde 2021, se estima conveniente promover ejercicios de análisis externo que fortalezcan la mejora continua del programa.</w:t>
      </w:r>
    </w:p>
    <w:p w14:paraId="408F1C98" w14:textId="216F8884" w:rsidR="00A14FB6" w:rsidRPr="00CE4E75" w:rsidRDefault="00A14FB6" w:rsidP="006E3BBF">
      <w:pPr>
        <w:spacing w:before="240" w:after="120"/>
      </w:pPr>
      <w:r w:rsidRPr="00D60B1D">
        <w:t>En este sentido, podrían considerarse evaluaciones orientadas a analizar la adecuación del modelo de intervención a distintos contextos regionales o sectoriales, así como la identificación de oportunidades para fortalecer el alcance de los apoyos otorgados.</w:t>
      </w:r>
    </w:p>
    <w:p w14:paraId="4F05D956" w14:textId="4905E316" w:rsidR="00DF222E" w:rsidRPr="007D18AC" w:rsidRDefault="00DF222E" w:rsidP="007D0DD2">
      <w:pPr>
        <w:pStyle w:val="Prrafodelista"/>
        <w:numPr>
          <w:ilvl w:val="0"/>
          <w:numId w:val="37"/>
        </w:numPr>
        <w:spacing w:after="0" w:line="360" w:lineRule="auto"/>
        <w:rPr>
          <w:b/>
        </w:rPr>
      </w:pPr>
      <w:r w:rsidRPr="007D18AC">
        <w:rPr>
          <w:b/>
        </w:rPr>
        <w:t>Aspectos Susceptibles de Mejora</w:t>
      </w:r>
    </w:p>
    <w:p w14:paraId="2313CE68" w14:textId="77777777" w:rsidR="00DF222E" w:rsidRPr="00CE4E75" w:rsidRDefault="00DF222E" w:rsidP="00DF222E">
      <w:pPr>
        <w:spacing w:after="0" w:line="240" w:lineRule="auto"/>
      </w:pPr>
    </w:p>
    <w:p w14:paraId="061D8760" w14:textId="70CA236A" w:rsidR="004B21CA" w:rsidRPr="00E04969" w:rsidRDefault="00DF222E" w:rsidP="007D0DD2">
      <w:pPr>
        <w:pStyle w:val="Prrafodelista"/>
        <w:numPr>
          <w:ilvl w:val="0"/>
          <w:numId w:val="5"/>
        </w:numPr>
        <w:spacing w:line="360" w:lineRule="auto"/>
        <w:rPr>
          <w:b/>
          <w:bCs/>
        </w:rPr>
      </w:pPr>
      <w:r w:rsidRPr="00E04969">
        <w:rPr>
          <w:b/>
          <w:bCs/>
        </w:rPr>
        <w:t>Del total de los Aspectos Susceptibles de Mejora (ASM) clasificados como específicos o institucionales en los últimos tres años, ¿qué porcentaje presenta un avance conforme lo establecido en los documentos de trabajo o institucionales</w:t>
      </w:r>
      <w:r w:rsidR="004B21CA" w:rsidRPr="00E04969">
        <w:rPr>
          <w:b/>
          <w:bCs/>
        </w:rPr>
        <w:t>?</w:t>
      </w:r>
    </w:p>
    <w:p w14:paraId="45545306" w14:textId="53107E74" w:rsidR="00D57FDC" w:rsidRPr="007D18AC" w:rsidRDefault="00D57FDC" w:rsidP="00D57FDC">
      <w:pPr>
        <w:spacing w:before="240" w:after="120"/>
        <w:rPr>
          <w:b/>
          <w:u w:val="single"/>
        </w:rPr>
      </w:pPr>
      <w:r w:rsidRPr="007D18AC">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D57FDC" w:rsidRPr="00CE4E75" w14:paraId="2E933611" w14:textId="77777777" w:rsidTr="006E3BBF">
        <w:trPr>
          <w:trHeight w:val="340"/>
          <w:tblHeader/>
          <w:jc w:val="right"/>
        </w:trPr>
        <w:tc>
          <w:tcPr>
            <w:tcW w:w="433" w:type="pct"/>
            <w:vMerge w:val="restart"/>
            <w:shd w:val="clear" w:color="auto" w:fill="7F7F7F" w:themeFill="text1" w:themeFillTint="80"/>
            <w:vAlign w:val="center"/>
          </w:tcPr>
          <w:p w14:paraId="3D8384DD" w14:textId="77777777" w:rsidR="00D57FDC" w:rsidRPr="00CE4E75" w:rsidRDefault="00D57FDC"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798CEDFF" w14:textId="77777777" w:rsidR="00D57FDC" w:rsidRPr="00CE4E75" w:rsidRDefault="00D57FDC"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D57FDC" w:rsidRPr="00CE4E75" w14:paraId="375D66F0" w14:textId="77777777" w:rsidTr="006E3BBF">
        <w:trPr>
          <w:jc w:val="right"/>
        </w:trPr>
        <w:tc>
          <w:tcPr>
            <w:tcW w:w="433" w:type="pct"/>
            <w:vMerge/>
            <w:vAlign w:val="center"/>
          </w:tcPr>
          <w:p w14:paraId="608DE957" w14:textId="77777777" w:rsidR="00D57FDC" w:rsidRPr="00CE4E75" w:rsidRDefault="00D57FD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3D8D2A" w14:textId="6AC650D2" w:rsidR="00D57FDC" w:rsidRPr="00CE4E75" w:rsidRDefault="00CD10C9" w:rsidP="00A9187C">
            <w:pPr>
              <w:spacing w:after="0" w:line="240" w:lineRule="atLeast"/>
              <w:jc w:val="left"/>
              <w:rPr>
                <w:rFonts w:eastAsia="Calibri" w:cs="Arial"/>
                <w:szCs w:val="20"/>
                <w:lang w:eastAsia="es-MX"/>
              </w:rPr>
            </w:pPr>
            <w:r w:rsidRPr="00CE4E75">
              <w:rPr>
                <w:rFonts w:eastAsia="Calibri" w:cs="Arial"/>
                <w:szCs w:val="20"/>
                <w:lang w:eastAsia="es-MX"/>
              </w:rPr>
              <w:t>Porcentaje de ASM que presentan un avance conforme lo establecido:</w:t>
            </w:r>
          </w:p>
        </w:tc>
      </w:tr>
      <w:tr w:rsidR="00D57FDC" w:rsidRPr="00CE4E75" w14:paraId="1C4B9204" w14:textId="77777777" w:rsidTr="007D18AC">
        <w:trPr>
          <w:jc w:val="right"/>
        </w:trPr>
        <w:tc>
          <w:tcPr>
            <w:tcW w:w="433" w:type="pct"/>
            <w:vAlign w:val="center"/>
          </w:tcPr>
          <w:p w14:paraId="1542E77F" w14:textId="1BD37253" w:rsidR="00D57FDC" w:rsidRPr="00A538CF" w:rsidRDefault="00D8712D" w:rsidP="00A9187C">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A538CF">
              <w:rPr>
                <w:rFonts w:eastAsia="Calibri" w:cs="Arial"/>
                <w:b/>
                <w:szCs w:val="20"/>
                <w:lang w:eastAsia="es-MX"/>
              </w:rPr>
              <w:t>0</w:t>
            </w:r>
          </w:p>
        </w:tc>
        <w:tc>
          <w:tcPr>
            <w:tcW w:w="4567" w:type="pct"/>
            <w:vAlign w:val="center"/>
          </w:tcPr>
          <w:p w14:paraId="42B7B29A" w14:textId="27D1BBDF" w:rsidR="00D57FDC" w:rsidRPr="00CE4E75" w:rsidRDefault="00A538CF" w:rsidP="00A9187C">
            <w:pPr>
              <w:numPr>
                <w:ilvl w:val="0"/>
                <w:numId w:val="1"/>
              </w:numPr>
              <w:spacing w:after="0" w:line="240" w:lineRule="atLeast"/>
              <w:ind w:left="442" w:hanging="357"/>
              <w:jc w:val="left"/>
              <w:rPr>
                <w:rFonts w:eastAsia="Calibri" w:cs="Arial"/>
                <w:szCs w:val="20"/>
                <w:lang w:eastAsia="es-MX"/>
              </w:rPr>
            </w:pPr>
            <w:r w:rsidRPr="007D18AC">
              <w:rPr>
                <w:rFonts w:eastAsia="Calibri" w:cs="Arial"/>
                <w:b/>
                <w:color w:val="000000" w:themeColor="text1"/>
                <w:szCs w:val="20"/>
                <w:lang w:eastAsia="es-MX"/>
              </w:rPr>
              <w:t xml:space="preserve">Ninguno </w:t>
            </w:r>
            <w:r>
              <w:rPr>
                <w:rFonts w:eastAsia="Calibri" w:cs="Arial"/>
                <w:color w:val="000000" w:themeColor="text1"/>
                <w:szCs w:val="20"/>
                <w:lang w:eastAsia="es-MX"/>
              </w:rPr>
              <w:t xml:space="preserve">de los </w:t>
            </w:r>
            <w:r w:rsidRPr="007D18AC">
              <w:rPr>
                <w:rFonts w:eastAsia="Calibri" w:cs="Arial"/>
                <w:color w:val="000000" w:themeColor="text1"/>
                <w:szCs w:val="20"/>
                <w:lang w:eastAsia="es-MX"/>
              </w:rPr>
              <w:t>criterios de valoración</w:t>
            </w:r>
          </w:p>
        </w:tc>
      </w:tr>
    </w:tbl>
    <w:p w14:paraId="11F4BBEF" w14:textId="6800D3EA" w:rsidR="001827A1" w:rsidRPr="007D18AC" w:rsidRDefault="007D18AC" w:rsidP="001827A1">
      <w:pPr>
        <w:spacing w:before="240" w:after="120"/>
        <w:rPr>
          <w:b/>
          <w:u w:val="single"/>
        </w:rPr>
      </w:pPr>
      <w:r w:rsidRPr="007D18AC">
        <w:rPr>
          <w:b/>
          <w:u w:val="single"/>
        </w:rPr>
        <w:t>Justificación:</w:t>
      </w:r>
      <w:r>
        <w:t xml:space="preserve"> La</w:t>
      </w:r>
      <w:r w:rsidR="001827A1">
        <w:t xml:space="preserve"> UR del </w:t>
      </w:r>
      <w:r w:rsidR="004D3919">
        <w:t>Pp</w:t>
      </w:r>
      <w:r w:rsidR="001827A1">
        <w:t xml:space="preserve"> P089 Gestión de Fondos y Financiamiento para MIPYME</w:t>
      </w:r>
      <w:r>
        <w:t>S Sinaloenses afirmó que el 100</w:t>
      </w:r>
      <w:r w:rsidR="001827A1">
        <w:t>% de los Aspectos Susceptibles de Mejora (ASM) clasificados como específicos e institucionales —derivados de evaluaciones externas de los últimos tres años— presentan avances conforme a lo previsto en los documentos de seguimiento y trabajo técnico. Asimismo, señaló que este cumplimiento se refleja en las bitácoras de atención y en los informes de cierre, especialmente en los relacionados con la evaluación de Consistencia y Resultados 2024, destacando supuestas mejoras en la precisión de la población objetivo, la congruencia entre la MIR y el diagnóstico</w:t>
      </w:r>
      <w:r w:rsidR="00D8712D">
        <w:t>, y los medios de verificación.</w:t>
      </w:r>
    </w:p>
    <w:p w14:paraId="251D9B41" w14:textId="6EEA1E77" w:rsidR="001827A1" w:rsidRPr="00D60B1D" w:rsidRDefault="001827A1" w:rsidP="001827A1">
      <w:pPr>
        <w:spacing w:before="240" w:after="120"/>
      </w:pPr>
      <w:r w:rsidRPr="00D60B1D">
        <w:t xml:space="preserve">No obstante, la UR no </w:t>
      </w:r>
      <w:r w:rsidR="00A538CF" w:rsidRPr="00D60B1D">
        <w:t xml:space="preserve">se </w:t>
      </w:r>
      <w:r w:rsidRPr="00D60B1D">
        <w:t>aportó ninguna evidencia que respalde estas afirmaciones y, tras llevar a cabo una búsqueda en fuentes públicas e institucionales, tampoco se encontró información que confirme lo manifestado, lo cual impide verificar la validez de lo reportado.</w:t>
      </w:r>
      <w:r w:rsidR="00A14FB6" w:rsidRPr="00D60B1D">
        <w:t xml:space="preserve"> </w:t>
      </w:r>
    </w:p>
    <w:p w14:paraId="269FA39C" w14:textId="6161ABE5" w:rsidR="00A538CF" w:rsidRPr="00CE4E75" w:rsidRDefault="00A538CF" w:rsidP="001827A1">
      <w:pPr>
        <w:spacing w:before="240" w:after="120"/>
      </w:pPr>
      <w:r w:rsidRPr="00D60B1D">
        <w:t>Asimismo, se encontró que el Programa F087 Fomento a la Micro, Pequeñas y Medianas Empresas Sinaloenses llevó a cabo a una evaluación externa del ejercicio fiscal 2022, mismo que ha solventado sus ASM al 100%.</w:t>
      </w:r>
    </w:p>
    <w:p w14:paraId="512A6343" w14:textId="68AF8AC4" w:rsidR="009E6BE7" w:rsidRPr="00A538CF" w:rsidRDefault="009E6BE7" w:rsidP="007D0DD2">
      <w:pPr>
        <w:pStyle w:val="Prrafodelista"/>
        <w:numPr>
          <w:ilvl w:val="0"/>
          <w:numId w:val="5"/>
        </w:numPr>
        <w:spacing w:line="360" w:lineRule="auto"/>
        <w:rPr>
          <w:b/>
        </w:rPr>
      </w:pPr>
      <w:r w:rsidRPr="00A538CF">
        <w:rPr>
          <w:b/>
        </w:rPr>
        <w:t>¿</w:t>
      </w:r>
      <w:r w:rsidR="00CD10C9" w:rsidRPr="00A538CF">
        <w:rPr>
          <w:b/>
        </w:rPr>
        <w:t>Con los ASM específicos o institucionales definidos a partir de evaluaciones, auditorías al desempeño, informes de organizaciones independientes, u otros estudios relevantes de los últimos tres años, se han logrado los resultados esperados</w:t>
      </w:r>
      <w:r w:rsidRPr="00A538CF">
        <w:rPr>
          <w:b/>
        </w:rPr>
        <w:t>?</w:t>
      </w:r>
    </w:p>
    <w:p w14:paraId="4F6FFA68" w14:textId="32C2D88B" w:rsidR="00A14FB6" w:rsidRPr="00815C0E" w:rsidRDefault="00A538CF" w:rsidP="00A14FB6">
      <w:pPr>
        <w:spacing w:before="240" w:after="120"/>
      </w:pPr>
      <w:r w:rsidRPr="00A538CF">
        <w:rPr>
          <w:b/>
          <w:u w:val="single"/>
        </w:rPr>
        <w:t>Respuesta:</w:t>
      </w:r>
      <w:r w:rsidRPr="004E7856">
        <w:t xml:space="preserve"> La</w:t>
      </w:r>
      <w:r w:rsidR="004E7856" w:rsidRPr="004E7856">
        <w:t xml:space="preserve"> U</w:t>
      </w:r>
      <w:r w:rsidR="00815C0E">
        <w:t>R</w:t>
      </w:r>
      <w:r w:rsidR="004E7856" w:rsidRPr="004E7856">
        <w:t xml:space="preserve"> del </w:t>
      </w:r>
      <w:r w:rsidR="004D3919">
        <w:t>Pp</w:t>
      </w:r>
      <w:r w:rsidR="004E7856" w:rsidRPr="004E7856">
        <w:t xml:space="preserve"> P089 Gestión de Fondos y Financiamiento para MIPYMES Sinaloenses afirmó </w:t>
      </w:r>
      <w:r w:rsidR="004E7856">
        <w:t>que “</w:t>
      </w:r>
      <w:r w:rsidR="004E7856" w:rsidRPr="00D60B1D">
        <w:rPr>
          <w:i/>
          <w:iCs/>
        </w:rPr>
        <w:t>c</w:t>
      </w:r>
      <w:r w:rsidR="00A14FB6" w:rsidRPr="00D60B1D">
        <w:rPr>
          <w:i/>
          <w:iCs/>
        </w:rPr>
        <w:t>on base en los documentos de seguimiento técnico y en la evidencia presentada durante los procesos de evaluación, se puede afirmar que los Aspectos Susceptibles de Mejora (ASM), tanto específicos como institucionales, identificados en los últimos tres años han sido atendidos con acciones concretas y han contribuido a lograr los resultados esperados, de acuerdo con lo establecido en los compromisos derivados de las evaluaciones externas y auditorías al desempeño</w:t>
      </w:r>
      <w:r w:rsidR="00D60B1D">
        <w:t>”</w:t>
      </w:r>
      <w:r w:rsidR="00A14FB6" w:rsidRPr="00CE4E75">
        <w:t>.</w:t>
      </w:r>
    </w:p>
    <w:p w14:paraId="25273FB7" w14:textId="77777777" w:rsidR="00A538CF" w:rsidRDefault="00A14FB6" w:rsidP="00A14FB6">
      <w:pPr>
        <w:spacing w:before="240" w:after="120"/>
      </w:pPr>
      <w:r w:rsidRPr="00CE4E75">
        <w:lastRenderedPageBreak/>
        <w:t xml:space="preserve">Entre los resultados alcanzados se encuentra el fortalecimiento de la Matriz de Indicadores para Resultados (MIR), particularmente en la precisión de sus objetivos, la mejora de los medios de verificación, y la consistencia entre diagnóstico, árbol de problemas, estructura analítica y alineación estratégica. </w:t>
      </w:r>
    </w:p>
    <w:p w14:paraId="15E64632" w14:textId="0A34C2F1" w:rsidR="00A14FB6" w:rsidRPr="00CE4E75" w:rsidRDefault="00A14FB6" w:rsidP="00A14FB6">
      <w:pPr>
        <w:spacing w:before="240" w:after="120"/>
      </w:pPr>
      <w:r w:rsidRPr="00CE4E75">
        <w:t>Asimismo, se ha observado una mejor trazabilidad en la población atendida y en la documentación de resultados físicos, lo cual ha permitido fortalecer el proceso de rendición de cuentas y monitoreo. Si bien el seguimiento se mantiene como un proceso en desarrollo continuo, los ASM han sido utilizados de manera efectiva como insumos para la mejora técnica del programa, en línea con una gestión orientada a resultados.</w:t>
      </w:r>
    </w:p>
    <w:p w14:paraId="60BE7AC3" w14:textId="53F3EB0A" w:rsidR="006E3BBF" w:rsidRDefault="004E7856" w:rsidP="006E3BBF">
      <w:pPr>
        <w:spacing w:before="240" w:after="120"/>
      </w:pPr>
      <w:r w:rsidRPr="00D60B1D">
        <w:t>No obstante, la UR no presentó evidencia que sustente las afirmaciones realizadas y, tras la revisión de fuentes públicas e institucionales, no se identificaron elementos que las respalden, lo que imposibilita comprobar la validez de lo reportado.</w:t>
      </w:r>
      <w:r w:rsidRPr="00CE4E75">
        <w:t xml:space="preserve"> </w:t>
      </w:r>
    </w:p>
    <w:p w14:paraId="4AD2FCFC" w14:textId="08C03529" w:rsidR="009E6BE7" w:rsidRPr="00A538CF" w:rsidRDefault="009E6BE7" w:rsidP="007D0DD2">
      <w:pPr>
        <w:pStyle w:val="Prrafodelista"/>
        <w:numPr>
          <w:ilvl w:val="0"/>
          <w:numId w:val="5"/>
        </w:numPr>
        <w:spacing w:line="360" w:lineRule="auto"/>
        <w:rPr>
          <w:b/>
        </w:rPr>
      </w:pPr>
      <w:r w:rsidRPr="00A538CF">
        <w:rPr>
          <w:b/>
        </w:rPr>
        <w:t>¿</w:t>
      </w:r>
      <w:r w:rsidR="00CD10C9" w:rsidRPr="00A538CF">
        <w:rPr>
          <w:b/>
        </w:rPr>
        <w:t>Cuáles ASM específicos o institucionales definidos en los últimos tres años no han logrado ser atendidos en los tiempos que establecen los documentos de trabajo o institucionales y cuáles son las principales causas y consecuencias del atraso</w:t>
      </w:r>
      <w:r w:rsidRPr="00A538CF">
        <w:rPr>
          <w:b/>
        </w:rPr>
        <w:t>?</w:t>
      </w:r>
    </w:p>
    <w:p w14:paraId="0546F91D" w14:textId="6B7EF0E1" w:rsidR="00DA07DD" w:rsidRDefault="009E2A1A" w:rsidP="006E3BBF">
      <w:pPr>
        <w:spacing w:before="240" w:after="120"/>
      </w:pPr>
      <w:r>
        <w:rPr>
          <w:b/>
          <w:u w:val="single"/>
        </w:rPr>
        <w:t>Respuesta:</w:t>
      </w:r>
      <w:r w:rsidRPr="004E7856">
        <w:t xml:space="preserve"> La</w:t>
      </w:r>
      <w:r w:rsidR="004E7856" w:rsidRPr="004E7856">
        <w:t xml:space="preserve"> UR del </w:t>
      </w:r>
      <w:r w:rsidR="004D3919">
        <w:t>Pp</w:t>
      </w:r>
      <w:r w:rsidR="004E7856" w:rsidRPr="004E7856">
        <w:t xml:space="preserve"> P089 Gestión de Fondos y Financiamiento para MIPYMES </w:t>
      </w:r>
      <w:r w:rsidR="00A538CF" w:rsidRPr="004E7856">
        <w:t xml:space="preserve">Sinaloenses </w:t>
      </w:r>
      <w:r w:rsidR="00A538CF">
        <w:t>externo</w:t>
      </w:r>
      <w:r w:rsidR="004E7856">
        <w:t xml:space="preserve"> que l</w:t>
      </w:r>
      <w:r w:rsidR="00EC63C1" w:rsidRPr="00CE4E75">
        <w:t>a Secretaría de Economía, a través de la Dirección de Gestión de Fondos, ha dado puntual seguimiento a los compromisos establecidos en las evaluaciones de Consistencia y Resultados, asegurando que las observaciones sean abordadas de manera oportuna mediante acciones documentadas y verificables.</w:t>
      </w:r>
    </w:p>
    <w:p w14:paraId="2AFE7510" w14:textId="3D639259" w:rsidR="006E3BBF" w:rsidRPr="00A538CF" w:rsidRDefault="00EC63C1" w:rsidP="000C55A4">
      <w:pPr>
        <w:rPr>
          <w:b/>
          <w:u w:val="single"/>
        </w:rPr>
      </w:pPr>
      <w:r w:rsidRPr="00CE4E75">
        <w:t>No obstante, es importante señalar que la naturaleza de algunos ASM implica un proceso gradual de mejora, particularmente aquellos relacionados con la implementación de metodologías más robustas de monitoreo o con el fortalecimiento de sistemas de información. Aunque estas acciones han iniciado dentro de los plazos comprometidos, su consolidación puede requerir ajustes normativos o coordinación interinstitucional que extienden su cierre técnico más allá del plazo inmediato.</w:t>
      </w:r>
    </w:p>
    <w:p w14:paraId="672F08F9" w14:textId="7F5BF0B5" w:rsidR="004E7856" w:rsidRPr="00CE4E75" w:rsidRDefault="004E7856" w:rsidP="000C55A4">
      <w:r w:rsidRPr="00D60B1D">
        <w:t>Sin embargo, la UR no presentó evidencia que respalde dichas afirmaciones y, tras una búsqueda en fuentes públicas e institucionales, tampoco se localizaron elementos que las corroboren, lo que imposibilita verificar la validez de lo reportado</w:t>
      </w:r>
      <w:r w:rsidR="009E2A1A" w:rsidRPr="00D60B1D">
        <w:t>.</w:t>
      </w:r>
    </w:p>
    <w:p w14:paraId="74739979" w14:textId="5DBDA89C" w:rsidR="00000D32" w:rsidRPr="001443EB" w:rsidRDefault="00CD10C9" w:rsidP="006E3BBF">
      <w:pPr>
        <w:spacing w:before="240" w:after="120"/>
        <w:rPr>
          <w:b/>
          <w:u w:val="single"/>
        </w:rPr>
      </w:pPr>
      <w:r w:rsidRPr="001443EB">
        <w:rPr>
          <w:b/>
        </w:rPr>
        <w:t>Módulo 3. Cobertura y focalización</w:t>
      </w:r>
    </w:p>
    <w:p w14:paraId="49046B0A" w14:textId="3EFE503C" w:rsidR="00572F50" w:rsidRPr="009E2A1A" w:rsidRDefault="00572F50" w:rsidP="007D0DD2">
      <w:pPr>
        <w:pStyle w:val="Prrafodelista"/>
        <w:numPr>
          <w:ilvl w:val="0"/>
          <w:numId w:val="5"/>
        </w:numPr>
        <w:spacing w:line="360" w:lineRule="auto"/>
        <w:rPr>
          <w:b/>
        </w:rPr>
      </w:pPr>
      <w:r w:rsidRPr="009E2A1A">
        <w:rPr>
          <w:b/>
        </w:rPr>
        <w:t>¿</w:t>
      </w:r>
      <w:r w:rsidR="00CD10C9" w:rsidRPr="009E2A1A">
        <w:rPr>
          <w:b/>
        </w:rPr>
        <w:t>El Pp cuenta con una estrategia de cobertura documentada para la atención de su población potencial y objetivo que cumple con los siguientes criterios</w:t>
      </w:r>
      <w:r w:rsidRPr="009E2A1A">
        <w:rPr>
          <w:b/>
        </w:rPr>
        <w:t>?</w:t>
      </w:r>
    </w:p>
    <w:p w14:paraId="7A0FAEBA" w14:textId="77777777" w:rsidR="00CD10C9" w:rsidRPr="001443EB" w:rsidRDefault="00CD10C9" w:rsidP="00CD10C9">
      <w:pPr>
        <w:spacing w:before="240" w:after="120"/>
        <w:rPr>
          <w:b/>
          <w:u w:val="single"/>
        </w:rPr>
      </w:pPr>
      <w:r w:rsidRPr="001443EB">
        <w:rPr>
          <w:b/>
          <w:u w:val="single"/>
        </w:rPr>
        <w:lastRenderedPageBreak/>
        <w:t>Criterios de valoración:</w:t>
      </w:r>
    </w:p>
    <w:p w14:paraId="7E9C68B0" w14:textId="77777777" w:rsidR="00CD10C9" w:rsidRPr="00CE4E75" w:rsidRDefault="00CD10C9" w:rsidP="007D0DD2">
      <w:pPr>
        <w:pStyle w:val="Prrafodelista"/>
        <w:numPr>
          <w:ilvl w:val="0"/>
          <w:numId w:val="29"/>
        </w:numPr>
        <w:spacing w:line="360" w:lineRule="auto"/>
      </w:pPr>
      <w:r w:rsidRPr="00CE4E75">
        <w:t>Cuantifica la evolución de la población potencial y objetivo para al menos los próximos tres años.</w:t>
      </w:r>
    </w:p>
    <w:p w14:paraId="516911BC" w14:textId="77777777" w:rsidR="00CD10C9" w:rsidRPr="00CE4E75" w:rsidRDefault="00CD10C9" w:rsidP="007D0DD2">
      <w:pPr>
        <w:pStyle w:val="Prrafodelista"/>
        <w:numPr>
          <w:ilvl w:val="0"/>
          <w:numId w:val="29"/>
        </w:numPr>
        <w:spacing w:line="360" w:lineRule="auto"/>
      </w:pPr>
      <w:r w:rsidRPr="00CE4E75">
        <w:t>Considera el presupuesto que requiere el Pp para atender a su población objetivo para al menos los tres próximos años.</w:t>
      </w:r>
    </w:p>
    <w:p w14:paraId="46DA456B" w14:textId="77777777" w:rsidR="00CD10C9" w:rsidRPr="00CE4E75" w:rsidRDefault="00CD10C9" w:rsidP="007D0DD2">
      <w:pPr>
        <w:pStyle w:val="Prrafodelista"/>
        <w:numPr>
          <w:ilvl w:val="0"/>
          <w:numId w:val="29"/>
        </w:numPr>
        <w:spacing w:line="360" w:lineRule="auto"/>
      </w:pPr>
      <w:r w:rsidRPr="00CE4E75">
        <w:t xml:space="preserve">Especifica metas de cobertura anuales para el plazo que se haya definido y los criterios con los que se establecen las metas son claros. </w:t>
      </w:r>
    </w:p>
    <w:p w14:paraId="3EA5F7D5" w14:textId="77777777" w:rsidR="00CD10C9" w:rsidRPr="00CE4E75" w:rsidRDefault="00CD10C9" w:rsidP="007D0DD2">
      <w:pPr>
        <w:pStyle w:val="Prrafodelista"/>
        <w:numPr>
          <w:ilvl w:val="0"/>
          <w:numId w:val="29"/>
        </w:numPr>
        <w:spacing w:line="360" w:lineRule="auto"/>
      </w:pPr>
      <w:r w:rsidRPr="00CE4E75">
        <w:t>Con el diseño actual del Pp es posible alcanzar las metas de cobertura definidas (metas factibles).</w:t>
      </w:r>
    </w:p>
    <w:p w14:paraId="1F85EF28" w14:textId="07D346DA" w:rsidR="00EC63C1" w:rsidRPr="00DA07DD" w:rsidRDefault="00DA07DD" w:rsidP="00CD10C9">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CD10C9" w:rsidRPr="00CE4E75" w14:paraId="2A8BD274" w14:textId="77777777" w:rsidTr="006E3BBF">
        <w:trPr>
          <w:trHeight w:val="340"/>
          <w:tblHeader/>
          <w:jc w:val="right"/>
        </w:trPr>
        <w:tc>
          <w:tcPr>
            <w:tcW w:w="433" w:type="pct"/>
            <w:vMerge w:val="restart"/>
            <w:shd w:val="clear" w:color="auto" w:fill="7F7F7F" w:themeFill="text1" w:themeFillTint="80"/>
            <w:vAlign w:val="center"/>
          </w:tcPr>
          <w:p w14:paraId="462FFBCA" w14:textId="77777777" w:rsidR="00CD10C9" w:rsidRPr="00CE4E75" w:rsidRDefault="00CD10C9"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39DB3BA4" w14:textId="77777777" w:rsidR="00CD10C9" w:rsidRPr="00CE4E75" w:rsidRDefault="00CD10C9"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CD10C9" w:rsidRPr="00CE4E75" w14:paraId="68A776B8" w14:textId="77777777" w:rsidTr="006E3BBF">
        <w:trPr>
          <w:jc w:val="right"/>
        </w:trPr>
        <w:tc>
          <w:tcPr>
            <w:tcW w:w="433" w:type="pct"/>
            <w:vMerge/>
            <w:vAlign w:val="center"/>
          </w:tcPr>
          <w:p w14:paraId="511577BE" w14:textId="77777777" w:rsidR="00CD10C9" w:rsidRPr="00CE4E75" w:rsidRDefault="00CD10C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9F986D" w14:textId="2CE8DE56" w:rsidR="00CD10C9" w:rsidRPr="00CE4E75" w:rsidRDefault="00CD10C9" w:rsidP="00A9187C">
            <w:pPr>
              <w:spacing w:after="0" w:line="240" w:lineRule="atLeast"/>
              <w:jc w:val="left"/>
              <w:rPr>
                <w:rFonts w:eastAsia="Calibri" w:cs="Arial"/>
                <w:szCs w:val="20"/>
                <w:lang w:eastAsia="es-MX"/>
              </w:rPr>
            </w:pPr>
            <w:r w:rsidRPr="00CE4E75">
              <w:rPr>
                <w:rFonts w:eastAsia="Calibri" w:cs="Arial"/>
                <w:szCs w:val="20"/>
                <w:lang w:eastAsia="es-MX"/>
              </w:rPr>
              <w:t>La estrategia de cobertura cuenta con:</w:t>
            </w:r>
          </w:p>
        </w:tc>
      </w:tr>
      <w:tr w:rsidR="00CD10C9" w:rsidRPr="00CE4E75" w14:paraId="4C61AA3A" w14:textId="77777777" w:rsidTr="00DA07DD">
        <w:trPr>
          <w:jc w:val="right"/>
        </w:trPr>
        <w:tc>
          <w:tcPr>
            <w:tcW w:w="433" w:type="pct"/>
            <w:vAlign w:val="center"/>
          </w:tcPr>
          <w:p w14:paraId="7B826AF9" w14:textId="1AE39D37" w:rsidR="00CD10C9" w:rsidRPr="00815C0E" w:rsidRDefault="00F95FC2" w:rsidP="00A9187C">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t>2</w:t>
            </w:r>
          </w:p>
        </w:tc>
        <w:tc>
          <w:tcPr>
            <w:tcW w:w="4567" w:type="pct"/>
            <w:vAlign w:val="center"/>
          </w:tcPr>
          <w:p w14:paraId="554ED581" w14:textId="1740795E" w:rsidR="00CD10C9" w:rsidRPr="00CE4E75" w:rsidRDefault="00DA07DD" w:rsidP="00F95FC2">
            <w:pPr>
              <w:numPr>
                <w:ilvl w:val="0"/>
                <w:numId w:val="1"/>
              </w:numPr>
              <w:spacing w:after="0" w:line="240" w:lineRule="atLeast"/>
              <w:ind w:left="442" w:hanging="357"/>
              <w:jc w:val="left"/>
              <w:rPr>
                <w:rFonts w:eastAsia="Calibri" w:cs="Arial"/>
                <w:szCs w:val="20"/>
                <w:lang w:eastAsia="es-MX"/>
              </w:rPr>
            </w:pPr>
            <w:r w:rsidRPr="00DA07DD">
              <w:rPr>
                <w:rFonts w:eastAsia="Calibri" w:cs="Arial"/>
                <w:b/>
                <w:szCs w:val="20"/>
                <w:lang w:eastAsia="es-MX"/>
              </w:rPr>
              <w:t>D</w:t>
            </w:r>
            <w:r w:rsidR="00F95FC2" w:rsidRPr="00DA07DD">
              <w:rPr>
                <w:rFonts w:eastAsia="Calibri" w:cs="Arial"/>
                <w:b/>
                <w:szCs w:val="20"/>
                <w:lang w:eastAsia="es-MX"/>
              </w:rPr>
              <w:t>os</w:t>
            </w:r>
            <w:r>
              <w:rPr>
                <w:rFonts w:eastAsia="Calibri" w:cs="Arial"/>
                <w:szCs w:val="20"/>
                <w:lang w:eastAsia="es-MX"/>
              </w:rPr>
              <w:t xml:space="preserve"> de los</w:t>
            </w:r>
            <w:r w:rsidR="00F95FC2" w:rsidRPr="00420D81">
              <w:rPr>
                <w:rFonts w:eastAsia="Calibri" w:cs="Arial"/>
                <w:szCs w:val="20"/>
                <w:lang w:eastAsia="es-MX"/>
              </w:rPr>
              <w:t xml:space="preserve"> criterios de valoración</w:t>
            </w:r>
          </w:p>
        </w:tc>
      </w:tr>
    </w:tbl>
    <w:p w14:paraId="51B76162" w14:textId="6823041E" w:rsidR="00DA07DD" w:rsidRPr="00DA07DD" w:rsidRDefault="00DA07DD" w:rsidP="00F95FC2">
      <w:pPr>
        <w:spacing w:before="240" w:after="120"/>
        <w:rPr>
          <w:b/>
          <w:u w:val="single"/>
        </w:rPr>
      </w:pPr>
      <w:r w:rsidRPr="00DA07DD">
        <w:rPr>
          <w:b/>
          <w:u w:val="single"/>
        </w:rPr>
        <w:t>Justificación:</w:t>
      </w:r>
      <w:r>
        <w:t xml:space="preserve"> El</w:t>
      </w:r>
      <w:r w:rsidR="00F95FC2">
        <w:t xml:space="preserve"> </w:t>
      </w:r>
      <w:r w:rsidR="004D3919">
        <w:t>Pp</w:t>
      </w:r>
      <w:r w:rsidR="00F95FC2">
        <w:t xml:space="preserve"> P089 Gestión de Fondos y Financiamiento para MIPYMES define y delimita a su población potencial y objetivo dentro de la MIR del Pp. Con base en los datos históricos reportados en el cumplimiento de los indicadores de esta, se ha establecido una tendencia operativa que permite proyectar resultados considerando el comportamiento de los ejercicios 2021–2024. </w:t>
      </w:r>
    </w:p>
    <w:p w14:paraId="09EE4414" w14:textId="0551121F" w:rsidR="00F95FC2" w:rsidRPr="00D60B1D" w:rsidRDefault="00F95FC2" w:rsidP="00F95FC2">
      <w:pPr>
        <w:spacing w:before="240" w:after="120"/>
      </w:pPr>
      <w:r w:rsidRPr="00D60B1D">
        <w:t xml:space="preserve">En relación con el criterio de cobertura, las metas anuales se encuentran establecidas en la MIR y son reportadas en los cierres trimestrales; dichas metas han sido determinadas conforme a la capacidad operativa, la demanda histórica y los criterios de priorización definidos </w:t>
      </w:r>
      <w:r w:rsidR="00DA07DD" w:rsidRPr="00D60B1D">
        <w:t>por la Secretaría de Economía. S</w:t>
      </w:r>
      <w:r w:rsidRPr="00D60B1D">
        <w:t xml:space="preserve">in </w:t>
      </w:r>
      <w:r w:rsidR="00DA07DD" w:rsidRPr="00D60B1D">
        <w:t>embargo,</w:t>
      </w:r>
      <w:r w:rsidRPr="00D60B1D">
        <w:t xml:space="preserve"> al no presentar información histórica de esto no es posible comprobarlo. Asimismo, el diseño actual del programa evidencia que las metas son técnicamente factibles, lo cual se refleja en el nivel de cumplimiento alcanzado en los últimos ejercicios y en los mecanismos de ejecución aplicados por la </w:t>
      </w:r>
      <w:r w:rsidR="009B5D48" w:rsidRPr="00D60B1D">
        <w:t>UR</w:t>
      </w:r>
      <w:r w:rsidRPr="00D60B1D">
        <w:t>.</w:t>
      </w:r>
    </w:p>
    <w:p w14:paraId="7D1A947F" w14:textId="33F7FF8D" w:rsidR="006E3BBF" w:rsidRPr="00CE4E75" w:rsidRDefault="00F95FC2" w:rsidP="00F95FC2">
      <w:pPr>
        <w:spacing w:before="240" w:after="120"/>
      </w:pPr>
      <w:r w:rsidRPr="00D60B1D">
        <w:t>No obstante, el programa no presenta información sobre el presupuesto requerido para atender a la población estimada, ni sobre los techos financieros definidos en el presupuesto estatal, limitando así la posibilidad de verificar el ajuste del alcance operativo en cada ejercicio fiscal.</w:t>
      </w:r>
    </w:p>
    <w:p w14:paraId="507C694F" w14:textId="5FB903F0" w:rsidR="00572F50" w:rsidRPr="00DA07DD" w:rsidRDefault="00572F50" w:rsidP="007D0DD2">
      <w:pPr>
        <w:pStyle w:val="Prrafodelista"/>
        <w:numPr>
          <w:ilvl w:val="0"/>
          <w:numId w:val="5"/>
        </w:numPr>
        <w:spacing w:line="360" w:lineRule="auto"/>
        <w:rPr>
          <w:b/>
        </w:rPr>
      </w:pPr>
      <w:r w:rsidRPr="00DA07DD">
        <w:rPr>
          <w:b/>
        </w:rPr>
        <w:t>¿</w:t>
      </w:r>
      <w:r w:rsidR="00CD10C9" w:rsidRPr="00DA07DD">
        <w:rPr>
          <w:b/>
        </w:rPr>
        <w:t>El Pp cuenta con mecanismos para identificar a su población objetivo, es decir, aquella que el Pp tiene planeado atender para cubrir la población potencial y que es elegible para su atención</w:t>
      </w:r>
      <w:r w:rsidRPr="00DA07DD">
        <w:rPr>
          <w:b/>
        </w:rPr>
        <w:t>?</w:t>
      </w:r>
    </w:p>
    <w:p w14:paraId="5E50D3F8" w14:textId="62DE1F8A" w:rsidR="009F2013" w:rsidRPr="00DA07DD" w:rsidRDefault="00DA07DD" w:rsidP="009F2013">
      <w:pPr>
        <w:spacing w:before="240" w:after="120"/>
        <w:rPr>
          <w:b/>
          <w:u w:val="single"/>
        </w:rPr>
      </w:pPr>
      <w:r w:rsidRPr="00DA07DD">
        <w:rPr>
          <w:b/>
          <w:u w:val="single"/>
        </w:rPr>
        <w:lastRenderedPageBreak/>
        <w:t>Respuesta:</w:t>
      </w:r>
      <w:r w:rsidRPr="00CE4E75">
        <w:t xml:space="preserve"> El</w:t>
      </w:r>
      <w:r w:rsidR="009F2013" w:rsidRPr="00CE4E75">
        <w:t xml:space="preserve"> </w:t>
      </w:r>
      <w:r w:rsidR="004D3919">
        <w:t>Pp</w:t>
      </w:r>
      <w:r w:rsidR="009F2013" w:rsidRPr="00CE4E75">
        <w:t xml:space="preserve"> cuenta con mecanismos técnicos e institucionales para identificar a su población objetivo, es decir, aquellas personas físicas o morales que, dentro del universo de la población potencial</w:t>
      </w:r>
      <w:r w:rsidR="00DD1B14">
        <w:t xml:space="preserve"> (1700)</w:t>
      </w:r>
      <w:r w:rsidR="009F2013" w:rsidRPr="00CE4E75">
        <w:t>, cumplen con los criterios de elegibilidad establecidos y tienen planeado ser atendidas mediante las modalidades de apoyo del programa.</w:t>
      </w:r>
    </w:p>
    <w:p w14:paraId="0DF62564" w14:textId="77777777" w:rsidR="00DA07DD" w:rsidRDefault="009F2013" w:rsidP="006E3BBF">
      <w:pPr>
        <w:spacing w:before="240" w:after="120"/>
      </w:pPr>
      <w:r w:rsidRPr="00CE4E75">
        <w:t>Estos mecanismos están contenidos principalmente en las reglas de operación</w:t>
      </w:r>
      <w:r w:rsidR="00DD1B14">
        <w:t xml:space="preserve"> </w:t>
      </w:r>
      <w:r w:rsidR="00DD1B14" w:rsidRPr="00623894">
        <w:t>de NAFIN, Microcréditos, Mi Abarrote y Equipa Sinaloa</w:t>
      </w:r>
      <w:r w:rsidRPr="00CE4E75">
        <w:t xml:space="preserve">, donde se definen con claridad los requisitos, documentación, criterios de priorización y procedimientos para determinar la elegibilidad de los solicitantes. </w:t>
      </w:r>
    </w:p>
    <w:p w14:paraId="42C41574" w14:textId="3B6E350E" w:rsidR="006E3BBF" w:rsidRPr="00540A9F" w:rsidRDefault="009F2013" w:rsidP="006E3BBF">
      <w:pPr>
        <w:spacing w:before="240" w:after="120"/>
      </w:pPr>
      <w:r w:rsidRPr="00CE4E75">
        <w:t>Asimismo, en el diagnóstico y la MIR se identifica el perfil de la población objetivo, compuesto por MIPYMES, personas físicas con actividad empresarial y unidades económicas formales e informales en Sinaloa, con énfasis en sectores estratégicos y regiones de alta marginación.</w:t>
      </w:r>
    </w:p>
    <w:p w14:paraId="6A1C0919" w14:textId="3E5BAAEE" w:rsidR="00401404" w:rsidRPr="00DA07DD" w:rsidRDefault="001D3597" w:rsidP="001D3597">
      <w:pPr>
        <w:pStyle w:val="Ttulo3"/>
        <w:rPr>
          <w:bCs w:val="0"/>
        </w:rPr>
      </w:pPr>
      <w:bookmarkStart w:id="49" w:name="_Toc216174306"/>
      <w:r w:rsidRPr="00DA07DD">
        <w:rPr>
          <w:bCs w:val="0"/>
        </w:rPr>
        <w:t>Módulo 4. Operación</w:t>
      </w:r>
      <w:bookmarkEnd w:id="49"/>
    </w:p>
    <w:p w14:paraId="12E564F5" w14:textId="35A624E3" w:rsidR="001D3597" w:rsidRPr="00DA07DD" w:rsidRDefault="001D3597" w:rsidP="007D0DD2">
      <w:pPr>
        <w:pStyle w:val="Prrafodelista"/>
        <w:numPr>
          <w:ilvl w:val="0"/>
          <w:numId w:val="39"/>
        </w:numPr>
        <w:spacing w:after="0" w:line="360" w:lineRule="auto"/>
        <w:rPr>
          <w:b/>
        </w:rPr>
      </w:pPr>
      <w:r w:rsidRPr="00DA07DD">
        <w:rPr>
          <w:b/>
        </w:rPr>
        <w:t>Análisis de los procesos clave</w:t>
      </w:r>
    </w:p>
    <w:p w14:paraId="275A5EDA" w14:textId="77777777" w:rsidR="001D3597" w:rsidRPr="00CE4E75" w:rsidRDefault="001D3597" w:rsidP="001D3597">
      <w:pPr>
        <w:spacing w:after="0" w:line="240" w:lineRule="auto"/>
      </w:pPr>
    </w:p>
    <w:p w14:paraId="17683308" w14:textId="4CEBBE22" w:rsidR="00401404" w:rsidRPr="00765964" w:rsidRDefault="001D3597" w:rsidP="007D0DD2">
      <w:pPr>
        <w:pStyle w:val="Prrafodelista"/>
        <w:numPr>
          <w:ilvl w:val="0"/>
          <w:numId w:val="5"/>
        </w:numPr>
        <w:spacing w:line="360" w:lineRule="auto"/>
        <w:rPr>
          <w:b/>
        </w:rPr>
      </w:pPr>
      <w:r w:rsidRPr="00765964">
        <w:rPr>
          <w:b/>
        </w:rPr>
        <w:t>Describa mediante diagramas de flujo los procesos clave en la operación del Pp, es decir, aquellas actividades, procedimientos o procesos fundamentales para alcanzar los objetivos del Pp.</w:t>
      </w:r>
    </w:p>
    <w:p w14:paraId="6390BC07" w14:textId="796D1328" w:rsidR="006E3BBF" w:rsidRDefault="00540A9F" w:rsidP="00815C0E">
      <w:pPr>
        <w:spacing w:before="240" w:after="120"/>
        <w:jc w:val="center"/>
      </w:pPr>
      <w:r w:rsidRPr="00540A9F">
        <w:rPr>
          <w:noProof/>
          <w:u w:val="single"/>
          <w:lang w:eastAsia="es-MX"/>
        </w:rPr>
        <w:drawing>
          <wp:inline distT="0" distB="0" distL="0" distR="0" wp14:anchorId="6884D7F2" wp14:editId="33D2F7BF">
            <wp:extent cx="4911724" cy="337185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27852" cy="3382922"/>
                    </a:xfrm>
                    <a:prstGeom prst="rect">
                      <a:avLst/>
                    </a:prstGeom>
                  </pic:spPr>
                </pic:pic>
              </a:graphicData>
            </a:graphic>
          </wp:inline>
        </w:drawing>
      </w:r>
    </w:p>
    <w:p w14:paraId="217496F4" w14:textId="2DA95791" w:rsidR="00540A9F" w:rsidRDefault="00540A9F" w:rsidP="00815C0E">
      <w:pPr>
        <w:spacing w:before="240" w:after="120"/>
        <w:jc w:val="center"/>
      </w:pPr>
      <w:r w:rsidRPr="00540A9F">
        <w:rPr>
          <w:noProof/>
          <w:lang w:eastAsia="es-MX"/>
        </w:rPr>
        <w:lastRenderedPageBreak/>
        <w:drawing>
          <wp:inline distT="0" distB="0" distL="0" distR="0" wp14:anchorId="549121CD" wp14:editId="554E324E">
            <wp:extent cx="5609048" cy="178435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1785330"/>
                    </a:xfrm>
                    <a:prstGeom prst="rect">
                      <a:avLst/>
                    </a:prstGeom>
                  </pic:spPr>
                </pic:pic>
              </a:graphicData>
            </a:graphic>
          </wp:inline>
        </w:drawing>
      </w:r>
    </w:p>
    <w:p w14:paraId="33ECC170" w14:textId="3CCDEEF1" w:rsidR="00540A9F" w:rsidRDefault="00540A9F" w:rsidP="00815C0E">
      <w:pPr>
        <w:spacing w:before="240" w:after="120"/>
        <w:jc w:val="center"/>
      </w:pPr>
      <w:r w:rsidRPr="00540A9F">
        <w:rPr>
          <w:noProof/>
          <w:lang w:eastAsia="es-MX"/>
        </w:rPr>
        <w:drawing>
          <wp:inline distT="0" distB="0" distL="0" distR="0" wp14:anchorId="435466CC" wp14:editId="1F999C6B">
            <wp:extent cx="3594100" cy="3662420"/>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93287" cy="3661591"/>
                    </a:xfrm>
                    <a:prstGeom prst="rect">
                      <a:avLst/>
                    </a:prstGeom>
                  </pic:spPr>
                </pic:pic>
              </a:graphicData>
            </a:graphic>
          </wp:inline>
        </w:drawing>
      </w:r>
    </w:p>
    <w:p w14:paraId="631279CE" w14:textId="0299ED96" w:rsidR="00540A9F" w:rsidRDefault="00540A9F" w:rsidP="00815C0E">
      <w:pPr>
        <w:spacing w:before="240" w:after="120"/>
        <w:jc w:val="center"/>
      </w:pPr>
      <w:r w:rsidRPr="00540A9F">
        <w:rPr>
          <w:noProof/>
          <w:lang w:eastAsia="es-MX"/>
        </w:rPr>
        <w:drawing>
          <wp:inline distT="0" distB="0" distL="0" distR="0" wp14:anchorId="663C46BE" wp14:editId="7C3BBD41">
            <wp:extent cx="5613400" cy="2006600"/>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2006146"/>
                    </a:xfrm>
                    <a:prstGeom prst="rect">
                      <a:avLst/>
                    </a:prstGeom>
                  </pic:spPr>
                </pic:pic>
              </a:graphicData>
            </a:graphic>
          </wp:inline>
        </w:drawing>
      </w:r>
    </w:p>
    <w:p w14:paraId="1AD8646C" w14:textId="33FFB956" w:rsidR="00540A9F" w:rsidRPr="00CE4E75" w:rsidRDefault="00540A9F" w:rsidP="00815C0E">
      <w:pPr>
        <w:spacing w:before="240" w:after="120"/>
        <w:jc w:val="center"/>
      </w:pPr>
      <w:r w:rsidRPr="00540A9F">
        <w:rPr>
          <w:noProof/>
          <w:lang w:eastAsia="es-MX"/>
        </w:rPr>
        <w:lastRenderedPageBreak/>
        <w:drawing>
          <wp:inline distT="0" distB="0" distL="0" distR="0" wp14:anchorId="7475D72E" wp14:editId="3A3C47A4">
            <wp:extent cx="4133850" cy="4396250"/>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33410" cy="4395782"/>
                    </a:xfrm>
                    <a:prstGeom prst="rect">
                      <a:avLst/>
                    </a:prstGeom>
                  </pic:spPr>
                </pic:pic>
              </a:graphicData>
            </a:graphic>
          </wp:inline>
        </w:drawing>
      </w:r>
    </w:p>
    <w:p w14:paraId="756FE1C4" w14:textId="575CB894" w:rsidR="001D3597" w:rsidRPr="00815C0E" w:rsidRDefault="001D3597" w:rsidP="007D0DD2">
      <w:pPr>
        <w:pStyle w:val="Prrafodelista"/>
        <w:numPr>
          <w:ilvl w:val="0"/>
          <w:numId w:val="39"/>
        </w:numPr>
        <w:spacing w:after="0" w:line="360" w:lineRule="auto"/>
        <w:rPr>
          <w:b/>
          <w:bCs/>
        </w:rPr>
      </w:pPr>
      <w:r w:rsidRPr="00815C0E">
        <w:rPr>
          <w:b/>
          <w:bCs/>
        </w:rPr>
        <w:t>Solicitud de bienes y/o servicios</w:t>
      </w:r>
    </w:p>
    <w:p w14:paraId="410831C6" w14:textId="77777777" w:rsidR="001D3597" w:rsidRPr="00CE4E75" w:rsidRDefault="001D3597" w:rsidP="00B036F6">
      <w:pPr>
        <w:spacing w:after="0" w:line="240" w:lineRule="auto"/>
        <w:rPr>
          <w:rFonts w:cstheme="minorHAnsi"/>
        </w:rPr>
      </w:pPr>
    </w:p>
    <w:p w14:paraId="2629D6B2" w14:textId="4ADDC1EF" w:rsidR="00B036F6" w:rsidRPr="00765964" w:rsidRDefault="00B036F6" w:rsidP="007D0DD2">
      <w:pPr>
        <w:pStyle w:val="Prrafodelista"/>
        <w:numPr>
          <w:ilvl w:val="0"/>
          <w:numId w:val="5"/>
        </w:numPr>
        <w:spacing w:line="360" w:lineRule="auto"/>
        <w:rPr>
          <w:b/>
        </w:rPr>
      </w:pPr>
      <w:r w:rsidRPr="00765964">
        <w:rPr>
          <w:b/>
        </w:rPr>
        <w:t>¿</w:t>
      </w:r>
      <w:r w:rsidR="001D3597" w:rsidRPr="00765964">
        <w:rPr>
          <w:b/>
        </w:rPr>
        <w:t>El Pp cuenta con información sistematizada que permita conocer la demanda total de sus bienes y/o servicios, así como las características específicas de la población solicitante</w:t>
      </w:r>
      <w:r w:rsidRPr="00765964">
        <w:rPr>
          <w:b/>
        </w:rPr>
        <w:t>?</w:t>
      </w:r>
    </w:p>
    <w:p w14:paraId="240A9128" w14:textId="77777777" w:rsidR="00B036F6" w:rsidRPr="00765964" w:rsidRDefault="00B036F6" w:rsidP="00B036F6">
      <w:pPr>
        <w:spacing w:before="240" w:after="120"/>
        <w:rPr>
          <w:b/>
          <w:u w:val="single"/>
        </w:rPr>
      </w:pPr>
      <w:r w:rsidRPr="00765964">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B036F6" w:rsidRPr="00CE4E75" w14:paraId="1264A4FE" w14:textId="77777777" w:rsidTr="001D3597">
        <w:trPr>
          <w:trHeight w:val="340"/>
          <w:tblHeader/>
          <w:jc w:val="right"/>
        </w:trPr>
        <w:tc>
          <w:tcPr>
            <w:tcW w:w="433" w:type="pct"/>
            <w:shd w:val="clear" w:color="auto" w:fill="7F7F7F" w:themeFill="text1" w:themeFillTint="80"/>
            <w:vAlign w:val="center"/>
          </w:tcPr>
          <w:p w14:paraId="775F9D0C" w14:textId="77777777" w:rsidR="00B036F6" w:rsidRPr="00CE4E75" w:rsidRDefault="00B036F6"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CE4E75" w:rsidRDefault="00B036F6"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1D3597" w:rsidRPr="00CE4E75" w14:paraId="2369FFF0" w14:textId="77777777" w:rsidTr="00765964">
        <w:trPr>
          <w:jc w:val="right"/>
        </w:trPr>
        <w:tc>
          <w:tcPr>
            <w:tcW w:w="433" w:type="pct"/>
            <w:vAlign w:val="center"/>
          </w:tcPr>
          <w:p w14:paraId="2455DE22" w14:textId="35953A5E" w:rsidR="001D3597" w:rsidRPr="000C55A4" w:rsidRDefault="00540A9F" w:rsidP="001D3597">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0C55A4">
              <w:rPr>
                <w:rFonts w:eastAsia="Calibri" w:cs="Arial"/>
                <w:bCs/>
                <w:szCs w:val="20"/>
                <w:lang w:eastAsia="es-MX"/>
              </w:rPr>
              <w:t>0</w:t>
            </w:r>
          </w:p>
        </w:tc>
        <w:tc>
          <w:tcPr>
            <w:tcW w:w="4567" w:type="pct"/>
            <w:vAlign w:val="center"/>
          </w:tcPr>
          <w:p w14:paraId="0D377401" w14:textId="5CD6F484" w:rsidR="001D3597" w:rsidRPr="00CE4E75" w:rsidRDefault="00765964" w:rsidP="0084655A">
            <w:pPr>
              <w:numPr>
                <w:ilvl w:val="0"/>
                <w:numId w:val="1"/>
              </w:numPr>
              <w:spacing w:after="0" w:line="240" w:lineRule="atLeast"/>
              <w:rPr>
                <w:rFonts w:eastAsia="Calibri" w:cs="Arial"/>
                <w:szCs w:val="20"/>
                <w:lang w:eastAsia="es-MX"/>
              </w:rPr>
            </w:pPr>
            <w:r w:rsidRPr="00765964">
              <w:rPr>
                <w:rFonts w:eastAsia="Calibri" w:cs="Arial"/>
                <w:b/>
                <w:szCs w:val="20"/>
                <w:lang w:eastAsia="es-MX"/>
              </w:rPr>
              <w:t>Ninguno</w:t>
            </w:r>
            <w:r>
              <w:rPr>
                <w:rFonts w:eastAsia="Calibri" w:cs="Arial"/>
                <w:szCs w:val="20"/>
                <w:lang w:eastAsia="es-MX"/>
              </w:rPr>
              <w:t xml:space="preserve"> </w:t>
            </w:r>
            <w:r w:rsidR="0084655A">
              <w:rPr>
                <w:rFonts w:eastAsia="Calibri" w:cs="Arial"/>
                <w:szCs w:val="20"/>
                <w:lang w:eastAsia="es-MX"/>
              </w:rPr>
              <w:t>de los</w:t>
            </w:r>
            <w:r w:rsidR="00540A9F" w:rsidRPr="00540A9F">
              <w:rPr>
                <w:rFonts w:eastAsia="Calibri" w:cs="Arial"/>
                <w:szCs w:val="20"/>
                <w:lang w:eastAsia="es-MX"/>
              </w:rPr>
              <w:t xml:space="preserve"> criterios de valoración</w:t>
            </w:r>
          </w:p>
        </w:tc>
      </w:tr>
    </w:tbl>
    <w:p w14:paraId="7AD2A4A5" w14:textId="6ED548A9" w:rsidR="00071488" w:rsidRPr="00765964" w:rsidRDefault="00765964" w:rsidP="00071488">
      <w:pPr>
        <w:spacing w:before="240" w:after="120"/>
        <w:rPr>
          <w:b/>
          <w:u w:val="single"/>
        </w:rPr>
      </w:pPr>
      <w:r>
        <w:rPr>
          <w:b/>
          <w:u w:val="single"/>
        </w:rPr>
        <w:t>Justificación:</w:t>
      </w:r>
      <w:r w:rsidRPr="006B0C4E">
        <w:rPr>
          <w:rFonts w:cstheme="minorHAnsi"/>
        </w:rPr>
        <w:t xml:space="preserve"> La</w:t>
      </w:r>
      <w:r w:rsidR="006B0C4E" w:rsidRPr="006B0C4E">
        <w:rPr>
          <w:rFonts w:cstheme="minorHAnsi"/>
        </w:rPr>
        <w:t xml:space="preserve"> UR del </w:t>
      </w:r>
      <w:r w:rsidR="004D3919">
        <w:rPr>
          <w:rFonts w:cstheme="minorHAnsi"/>
        </w:rPr>
        <w:t>Pp</w:t>
      </w:r>
      <w:r w:rsidR="006B0C4E" w:rsidRPr="006B0C4E">
        <w:rPr>
          <w:rFonts w:cstheme="minorHAnsi"/>
        </w:rPr>
        <w:t xml:space="preserve"> P089 Gestión de Fondos y Financiam</w:t>
      </w:r>
      <w:r>
        <w:rPr>
          <w:rFonts w:cstheme="minorHAnsi"/>
        </w:rPr>
        <w:t xml:space="preserve">iento para MIPYMES Sinaloenses </w:t>
      </w:r>
      <w:r w:rsidR="006B0C4E">
        <w:rPr>
          <w:rFonts w:cstheme="minorHAnsi"/>
        </w:rPr>
        <w:t xml:space="preserve">comenta </w:t>
      </w:r>
      <w:r>
        <w:rPr>
          <w:rFonts w:cstheme="minorHAnsi"/>
        </w:rPr>
        <w:t>que,</w:t>
      </w:r>
      <w:r w:rsidR="006B0C4E">
        <w:rPr>
          <w:rFonts w:cstheme="minorHAnsi"/>
        </w:rPr>
        <w:t xml:space="preserve"> d</w:t>
      </w:r>
      <w:r w:rsidR="00071488" w:rsidRPr="00CE4E75">
        <w:rPr>
          <w:rFonts w:cstheme="minorHAnsi"/>
        </w:rPr>
        <w:t xml:space="preserve">urante el proceso de operación, la Dirección de Gestión de Fondos realiza la captura y validación de expedientes, lo que permite integrar bases de datos internas que reflejan el volumen de solicitudes recibidas en cada ejercicio fiscal. Esta información ha sido útil para establecer estimaciones sobre la capacidad de atención anual, y para ajustar operativamente los criterios de priorización y cobertura. No obstante, si bien esta base de información permite dar seguimiento a la demanda documentada, representa una oportunidad de mejora en términos de </w:t>
      </w:r>
      <w:r w:rsidR="00071488" w:rsidRPr="00CE4E75">
        <w:rPr>
          <w:rFonts w:cstheme="minorHAnsi"/>
        </w:rPr>
        <w:lastRenderedPageBreak/>
        <w:t>sistematización integral, particularmente en lo referente a herramientas que permitan analizar tendencias históricas, identificar perfiles sociodemográficos con mayor detalle o consolidar un sistema de análisis territorial más robusto para una planeación de largo plazo.</w:t>
      </w:r>
    </w:p>
    <w:p w14:paraId="7AA70022" w14:textId="635AA43D" w:rsidR="009A4D5F" w:rsidRPr="00765964" w:rsidRDefault="009A4D5F" w:rsidP="007D0DD2">
      <w:pPr>
        <w:pStyle w:val="Prrafodelista"/>
        <w:numPr>
          <w:ilvl w:val="0"/>
          <w:numId w:val="5"/>
        </w:numPr>
        <w:spacing w:line="360" w:lineRule="auto"/>
        <w:rPr>
          <w:b/>
        </w:rPr>
      </w:pPr>
      <w:r w:rsidRPr="00765964">
        <w:rPr>
          <w:b/>
        </w:rPr>
        <w:t>¿</w:t>
      </w:r>
      <w:r w:rsidR="001D3597" w:rsidRPr="00765964">
        <w:rPr>
          <w:b/>
        </w:rPr>
        <w:t>El Pp cuenta con procedimientos para recibir, registrar y dar trámite a las solicitudes de los bienes y/o servicios que genera, están documentados y cumplen con las siguientes características</w:t>
      </w:r>
      <w:r w:rsidRPr="00765964">
        <w:rPr>
          <w:b/>
        </w:rPr>
        <w:t>?</w:t>
      </w:r>
    </w:p>
    <w:p w14:paraId="1BE2BD78" w14:textId="03B86F47" w:rsidR="002472F2" w:rsidRPr="00765964" w:rsidRDefault="002472F2" w:rsidP="002472F2">
      <w:pPr>
        <w:spacing w:before="240" w:after="120"/>
        <w:rPr>
          <w:b/>
          <w:u w:val="single"/>
        </w:rPr>
      </w:pPr>
      <w:r w:rsidRPr="00765964">
        <w:rPr>
          <w:b/>
          <w:u w:val="single"/>
        </w:rPr>
        <w:t>Criterios de valoración:</w:t>
      </w:r>
    </w:p>
    <w:p w14:paraId="7E100F05" w14:textId="77777777" w:rsidR="001D3597" w:rsidRPr="00CE4E75" w:rsidRDefault="001D3597" w:rsidP="007D0DD2">
      <w:pPr>
        <w:pStyle w:val="Prrafodelista"/>
        <w:numPr>
          <w:ilvl w:val="0"/>
          <w:numId w:val="30"/>
        </w:numPr>
        <w:spacing w:line="360" w:lineRule="auto"/>
      </w:pPr>
      <w:r w:rsidRPr="00CE4E75">
        <w:t xml:space="preserve">Consideran y se adaptan a las características de la población objetivo. </w:t>
      </w:r>
    </w:p>
    <w:p w14:paraId="491D3D22" w14:textId="77777777" w:rsidR="001D3597" w:rsidRPr="00CE4E75" w:rsidRDefault="001D3597" w:rsidP="007D0DD2">
      <w:pPr>
        <w:pStyle w:val="Prrafodelista"/>
        <w:numPr>
          <w:ilvl w:val="0"/>
          <w:numId w:val="30"/>
        </w:numPr>
        <w:spacing w:line="360" w:lineRule="auto"/>
      </w:pPr>
      <w:r w:rsidRPr="00CE4E75">
        <w:t>Identifican y definen plazos para cada procedimiento, así como datos de contacto para atención.</w:t>
      </w:r>
    </w:p>
    <w:p w14:paraId="01BF272F" w14:textId="77777777" w:rsidR="001D3597" w:rsidRPr="00CE4E75" w:rsidRDefault="001D3597" w:rsidP="007D0DD2">
      <w:pPr>
        <w:pStyle w:val="Prrafodelista"/>
        <w:numPr>
          <w:ilvl w:val="0"/>
          <w:numId w:val="30"/>
        </w:numPr>
        <w:spacing w:line="360" w:lineRule="auto"/>
      </w:pPr>
      <w:r w:rsidRPr="00CE4E75">
        <w:t>Presentan y describen los requisitos y formatos necesarios para cada procedimiento.</w:t>
      </w:r>
    </w:p>
    <w:p w14:paraId="1D4EE3C8" w14:textId="77777777" w:rsidR="001D3597" w:rsidRPr="00CE4E75" w:rsidRDefault="001D3597" w:rsidP="007D0DD2">
      <w:pPr>
        <w:pStyle w:val="Prrafodelista"/>
        <w:numPr>
          <w:ilvl w:val="0"/>
          <w:numId w:val="30"/>
        </w:numPr>
        <w:spacing w:line="360" w:lineRule="auto"/>
      </w:pPr>
      <w:r w:rsidRPr="00CE4E75">
        <w:t>Son públicos y accesibles a la población objetivo en un lenguaje claro, sencillo y conciso.</w:t>
      </w:r>
    </w:p>
    <w:p w14:paraId="4B5B2884" w14:textId="77777777" w:rsidR="009A4D5F" w:rsidRPr="00765964" w:rsidRDefault="009A4D5F" w:rsidP="009A4D5F">
      <w:pPr>
        <w:spacing w:before="240" w:after="120"/>
        <w:rPr>
          <w:b/>
          <w:u w:val="single"/>
        </w:rPr>
      </w:pPr>
      <w:r w:rsidRPr="00765964">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9A4D5F" w:rsidRPr="00CE4E75" w14:paraId="6F86BB5B" w14:textId="77777777" w:rsidTr="001D3597">
        <w:trPr>
          <w:trHeight w:val="340"/>
          <w:tblHeader/>
          <w:jc w:val="right"/>
        </w:trPr>
        <w:tc>
          <w:tcPr>
            <w:tcW w:w="433" w:type="pct"/>
            <w:vMerge w:val="restart"/>
            <w:shd w:val="clear" w:color="auto" w:fill="7F7F7F" w:themeFill="text1" w:themeFillTint="80"/>
            <w:vAlign w:val="center"/>
          </w:tcPr>
          <w:p w14:paraId="211CD260" w14:textId="77777777" w:rsidR="009A4D5F" w:rsidRPr="00CE4E75" w:rsidRDefault="009A4D5F"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CE4E75" w:rsidRDefault="009A4D5F"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1D3597" w:rsidRPr="00CE4E75" w14:paraId="6BF1D96A" w14:textId="77777777" w:rsidTr="001D3597">
        <w:trPr>
          <w:jc w:val="right"/>
        </w:trPr>
        <w:tc>
          <w:tcPr>
            <w:tcW w:w="433" w:type="pct"/>
            <w:vMerge/>
            <w:vAlign w:val="center"/>
          </w:tcPr>
          <w:p w14:paraId="1ECE7378" w14:textId="77777777" w:rsidR="001D3597" w:rsidRPr="00CE4E75"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21C26DD" w:rsidR="001D3597" w:rsidRPr="00CE4E75" w:rsidRDefault="001D3597" w:rsidP="001D3597">
            <w:pPr>
              <w:spacing w:after="0" w:line="240" w:lineRule="atLeast"/>
              <w:jc w:val="left"/>
              <w:rPr>
                <w:rFonts w:eastAsia="Calibri" w:cs="Arial"/>
                <w:szCs w:val="20"/>
                <w:lang w:eastAsia="es-MX"/>
              </w:rPr>
            </w:pPr>
            <w:r w:rsidRPr="00CE4E75">
              <w:rPr>
                <w:rFonts w:cstheme="minorHAnsi"/>
                <w:color w:val="000000"/>
                <w:szCs w:val="20"/>
              </w:rPr>
              <w:t>Los procedimientos cuentan con:</w:t>
            </w:r>
          </w:p>
        </w:tc>
      </w:tr>
      <w:tr w:rsidR="009A4D5F" w:rsidRPr="00CE4E75" w14:paraId="22EEDA24" w14:textId="77777777" w:rsidTr="006022F6">
        <w:trPr>
          <w:jc w:val="right"/>
        </w:trPr>
        <w:tc>
          <w:tcPr>
            <w:tcW w:w="433" w:type="pct"/>
            <w:shd w:val="clear" w:color="auto" w:fill="FFFFFF" w:themeFill="background1"/>
            <w:vAlign w:val="center"/>
          </w:tcPr>
          <w:p w14:paraId="382EABB9" w14:textId="313FD2C8" w:rsidR="009A4D5F" w:rsidRPr="00815C0E" w:rsidRDefault="0084655A" w:rsidP="00FC66EE">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t>4</w:t>
            </w:r>
          </w:p>
        </w:tc>
        <w:tc>
          <w:tcPr>
            <w:tcW w:w="4567" w:type="pct"/>
            <w:shd w:val="clear" w:color="auto" w:fill="FFFFFF" w:themeFill="background1"/>
            <w:vAlign w:val="center"/>
          </w:tcPr>
          <w:p w14:paraId="717EA78E" w14:textId="7BAEFA59" w:rsidR="009A4D5F" w:rsidRPr="00CE4E75" w:rsidRDefault="00765964" w:rsidP="0084655A">
            <w:pPr>
              <w:numPr>
                <w:ilvl w:val="0"/>
                <w:numId w:val="1"/>
              </w:numPr>
              <w:spacing w:after="0" w:line="240" w:lineRule="atLeast"/>
              <w:jc w:val="left"/>
              <w:rPr>
                <w:rFonts w:eastAsia="Calibri" w:cs="Arial"/>
                <w:szCs w:val="20"/>
                <w:lang w:eastAsia="es-MX"/>
              </w:rPr>
            </w:pPr>
            <w:r w:rsidRPr="00765964">
              <w:rPr>
                <w:rFonts w:eastAsia="Calibri" w:cs="Arial"/>
                <w:b/>
                <w:szCs w:val="20"/>
                <w:lang w:eastAsia="es-MX"/>
              </w:rPr>
              <w:t>Cuatro</w:t>
            </w:r>
            <w:r>
              <w:rPr>
                <w:rFonts w:eastAsia="Calibri" w:cs="Arial"/>
                <w:szCs w:val="20"/>
                <w:lang w:eastAsia="es-MX"/>
              </w:rPr>
              <w:t xml:space="preserve"> de los</w:t>
            </w:r>
            <w:r w:rsidR="0084655A" w:rsidRPr="0084655A">
              <w:rPr>
                <w:rFonts w:eastAsia="Calibri" w:cs="Arial"/>
                <w:szCs w:val="20"/>
                <w:lang w:eastAsia="es-MX"/>
              </w:rPr>
              <w:t xml:space="preserve"> criterios de valoración</w:t>
            </w:r>
          </w:p>
        </w:tc>
      </w:tr>
    </w:tbl>
    <w:p w14:paraId="1ECC0CDD" w14:textId="5ACCD3BB" w:rsidR="00F327EA" w:rsidRPr="00765964" w:rsidRDefault="00765964" w:rsidP="00F327EA">
      <w:pPr>
        <w:spacing w:before="240" w:after="120"/>
        <w:rPr>
          <w:b/>
          <w:u w:val="single"/>
        </w:rPr>
      </w:pPr>
      <w:r w:rsidRPr="00765964">
        <w:rPr>
          <w:b/>
          <w:u w:val="single"/>
        </w:rPr>
        <w:t>Justificación:</w:t>
      </w:r>
      <w:r>
        <w:t xml:space="preserve"> El</w:t>
      </w:r>
      <w:r w:rsidR="00F327EA">
        <w:t xml:space="preserve"> </w:t>
      </w:r>
      <w:r w:rsidR="009B5D48">
        <w:t>Pp</w:t>
      </w:r>
      <w:r w:rsidR="00F327EA">
        <w:t xml:space="preserve"> </w:t>
      </w:r>
      <w:r w:rsidR="004A2706" w:rsidRPr="004E7856">
        <w:t>P089 Gestión de Fondos y Financiamiento para MIPYMES Sinaloenses</w:t>
      </w:r>
      <w:r w:rsidR="00F327EA">
        <w:t xml:space="preserve"> cuenta con procedimientos claros y documentados para recibir, registrar y dar seguimiento a las solicitudes de los bienes y servicios que ofrece. Estos procedimientos cumplen con los lineamientos establecidos y están descritos en las Reglas de Operación y en los documentos que regulan su aplicación.</w:t>
      </w:r>
    </w:p>
    <w:p w14:paraId="105EF293" w14:textId="1093DB8A" w:rsidR="00F327EA" w:rsidRDefault="00F327EA" w:rsidP="000C55A4">
      <w:r>
        <w:t>Fueron diseñados tomando en cuenta las características de la población objetivo, que incluye MIPYMES, personas físicas con actividad empresarial y unidades económicas con distintos niveles de formalidad. Por ello, el programa ofrece alternativas accesibles, como apoyos en especie y opciones de financiamiento, además de asesoría técnica para facilitar su acceso.</w:t>
      </w:r>
    </w:p>
    <w:p w14:paraId="1F2282F9" w14:textId="6B9D83CB" w:rsidR="00F327EA" w:rsidRDefault="00F327EA" w:rsidP="000C55A4">
      <w:r>
        <w:t>Los plazos para la recepción, revisión y validación de las solicitudes están definidos en las convocatorias y reglas de operación. También se proporciona información de contacto institucional (como correos electrónicos, oficinas regionales y personal responsable) para atender dudas y brindar orientación.</w:t>
      </w:r>
    </w:p>
    <w:p w14:paraId="565DC346" w14:textId="6ACC8ADB" w:rsidR="00F327EA" w:rsidRDefault="00F327EA" w:rsidP="000C55A4">
      <w:r>
        <w:t>En cuanto al criterio c), los requisitos, formatos y documentos necesarios se especifican en anexos normativos, guías operativas y materiales informativos, donde se explica paso a paso el proceso de cada tipo de apoyo.</w:t>
      </w:r>
    </w:p>
    <w:p w14:paraId="72669853" w14:textId="303AB49F" w:rsidR="00F327EA" w:rsidRDefault="00F327EA" w:rsidP="000C55A4">
      <w:r>
        <w:lastRenderedPageBreak/>
        <w:t>Además, todos los procedimientos son públicos y fáciles de consultar en el portal oficial de la Secretaría de Economía, así como en redes sociales y medios impresos cuando se requiere. Se utiliza un lenguaje claro y comprensible, lo que garantiza transparencia, igualdad de acceso y una operación eficiente.</w:t>
      </w:r>
    </w:p>
    <w:p w14:paraId="6EE35B7E" w14:textId="64EEAB93" w:rsidR="00601880" w:rsidRDefault="00F327EA" w:rsidP="000C55A4">
      <w:r>
        <w:t>En conjunto, el programa asegura una atención ordenada y justa de las solicitudes, cumpliendo con los principios de legalidad y trato igualitario.</w:t>
      </w:r>
    </w:p>
    <w:p w14:paraId="29FF246F" w14:textId="260A98E4" w:rsidR="002472F2" w:rsidRPr="00765964" w:rsidRDefault="002472F2" w:rsidP="007D0DD2">
      <w:pPr>
        <w:pStyle w:val="Prrafodelista"/>
        <w:numPr>
          <w:ilvl w:val="0"/>
          <w:numId w:val="5"/>
        </w:numPr>
        <w:spacing w:line="360" w:lineRule="auto"/>
        <w:rPr>
          <w:b/>
        </w:rPr>
      </w:pPr>
      <w:r w:rsidRPr="00765964">
        <w:rPr>
          <w:b/>
        </w:rPr>
        <w:t>¿</w:t>
      </w:r>
      <w:r w:rsidR="001D3597" w:rsidRPr="00765964">
        <w:rPr>
          <w:b/>
        </w:rPr>
        <w:t>El Pp cuenta con mecanismos para verificar los procedimientos para recibir, registrar y dar trámite a las solicitudes de los bienes y/o servicios que genera, están documentados y cumplen con las siguientes características</w:t>
      </w:r>
      <w:r w:rsidRPr="00765964">
        <w:rPr>
          <w:b/>
        </w:rPr>
        <w:t>?</w:t>
      </w:r>
    </w:p>
    <w:p w14:paraId="3C25891F" w14:textId="77777777" w:rsidR="002472F2" w:rsidRPr="00765964" w:rsidRDefault="002472F2" w:rsidP="002472F2">
      <w:pPr>
        <w:spacing w:before="240" w:after="120"/>
        <w:rPr>
          <w:b/>
          <w:u w:val="single"/>
        </w:rPr>
      </w:pPr>
      <w:r w:rsidRPr="00765964">
        <w:rPr>
          <w:b/>
          <w:u w:val="single"/>
        </w:rPr>
        <w:t>Criterios de valoración:</w:t>
      </w:r>
    </w:p>
    <w:p w14:paraId="5C887E38" w14:textId="77777777" w:rsidR="001D3597" w:rsidRPr="00CE4E75" w:rsidRDefault="001D3597" w:rsidP="007D0DD2">
      <w:pPr>
        <w:pStyle w:val="Prrafodelista"/>
        <w:numPr>
          <w:ilvl w:val="0"/>
          <w:numId w:val="31"/>
        </w:numPr>
        <w:spacing w:line="360" w:lineRule="auto"/>
      </w:pPr>
      <w:r w:rsidRPr="00CE4E75">
        <w:t xml:space="preserve">Consideran y se adaptan a las características de la población objetivo. </w:t>
      </w:r>
    </w:p>
    <w:p w14:paraId="7B5F1A35" w14:textId="77777777" w:rsidR="001D3597" w:rsidRPr="00CE4E75" w:rsidRDefault="001D3597" w:rsidP="007D0DD2">
      <w:pPr>
        <w:pStyle w:val="Prrafodelista"/>
        <w:numPr>
          <w:ilvl w:val="0"/>
          <w:numId w:val="31"/>
        </w:numPr>
        <w:spacing w:line="360" w:lineRule="auto"/>
      </w:pPr>
      <w:r w:rsidRPr="00CE4E75">
        <w:t>Están estandarizados, son utilizados por todas las instancias involucradas en el procedimiento.</w:t>
      </w:r>
    </w:p>
    <w:p w14:paraId="0A7D6ABA" w14:textId="77777777" w:rsidR="001D3597" w:rsidRPr="00CE4E75" w:rsidRDefault="001D3597" w:rsidP="007D0DD2">
      <w:pPr>
        <w:pStyle w:val="Prrafodelista"/>
        <w:numPr>
          <w:ilvl w:val="0"/>
          <w:numId w:val="31"/>
        </w:numPr>
        <w:spacing w:line="360" w:lineRule="auto"/>
      </w:pPr>
      <w:r w:rsidRPr="00CE4E75">
        <w:t>Están sistematizados, la información se encuentre en bases de datos y disponible en un sistema informático.</w:t>
      </w:r>
    </w:p>
    <w:p w14:paraId="087424A3" w14:textId="6FE341CA" w:rsidR="001D3597" w:rsidRPr="00CE4E75" w:rsidRDefault="001D3597" w:rsidP="007D0DD2">
      <w:pPr>
        <w:pStyle w:val="Prrafodelista"/>
        <w:numPr>
          <w:ilvl w:val="0"/>
          <w:numId w:val="31"/>
        </w:numPr>
        <w:spacing w:line="360" w:lineRule="auto"/>
      </w:pPr>
      <w:r w:rsidRPr="00CE4E75">
        <w:t>Son públicos y accesibles a la población objetivo en un lenguaje claro, sencillo y conciso.</w:t>
      </w:r>
    </w:p>
    <w:p w14:paraId="3300B2C2" w14:textId="77777777" w:rsidR="002472F2" w:rsidRPr="00765964" w:rsidRDefault="002472F2" w:rsidP="002472F2">
      <w:pPr>
        <w:spacing w:before="240" w:after="120"/>
        <w:rPr>
          <w:b/>
          <w:u w:val="single"/>
        </w:rPr>
      </w:pPr>
      <w:r w:rsidRPr="00765964">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2472F2" w:rsidRPr="00CE4E75" w14:paraId="38FFB5C3" w14:textId="77777777" w:rsidTr="00DF5670">
        <w:trPr>
          <w:trHeight w:val="340"/>
          <w:tblHeader/>
          <w:jc w:val="right"/>
        </w:trPr>
        <w:tc>
          <w:tcPr>
            <w:tcW w:w="433" w:type="pct"/>
            <w:vMerge w:val="restart"/>
            <w:shd w:val="clear" w:color="auto" w:fill="7F7F7F" w:themeFill="text1" w:themeFillTint="80"/>
            <w:vAlign w:val="center"/>
          </w:tcPr>
          <w:p w14:paraId="275E37F0" w14:textId="77777777" w:rsidR="002472F2" w:rsidRPr="00CE4E75" w:rsidRDefault="002472F2"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CE4E75" w:rsidRDefault="002472F2" w:rsidP="00FC66E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2472F2" w:rsidRPr="00CE4E75" w14:paraId="44727FD1" w14:textId="77777777" w:rsidTr="00DF5670">
        <w:trPr>
          <w:jc w:val="right"/>
        </w:trPr>
        <w:tc>
          <w:tcPr>
            <w:tcW w:w="433" w:type="pct"/>
            <w:vMerge/>
            <w:vAlign w:val="center"/>
          </w:tcPr>
          <w:p w14:paraId="44ECCEA9" w14:textId="77777777" w:rsidR="002472F2" w:rsidRPr="00CE4E75"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6BFED813" w:rsidR="002472F2" w:rsidRPr="00CE4E75" w:rsidRDefault="001D3597" w:rsidP="002472F2">
            <w:pPr>
              <w:spacing w:after="0" w:line="240" w:lineRule="atLeast"/>
              <w:jc w:val="left"/>
              <w:rPr>
                <w:rFonts w:eastAsia="Calibri" w:cs="Arial"/>
                <w:szCs w:val="20"/>
                <w:lang w:eastAsia="es-MX"/>
              </w:rPr>
            </w:pPr>
            <w:r w:rsidRPr="00CE4E75">
              <w:rPr>
                <w:rFonts w:cstheme="minorHAnsi"/>
                <w:color w:val="000000"/>
                <w:szCs w:val="20"/>
              </w:rPr>
              <w:t>El mecanismo de verificación cuenta con:</w:t>
            </w:r>
          </w:p>
        </w:tc>
      </w:tr>
      <w:tr w:rsidR="00F327EA" w:rsidRPr="00CE4E75" w14:paraId="3390325C" w14:textId="77777777" w:rsidTr="006022F6">
        <w:trPr>
          <w:jc w:val="right"/>
        </w:trPr>
        <w:tc>
          <w:tcPr>
            <w:tcW w:w="433" w:type="pct"/>
            <w:shd w:val="clear" w:color="auto" w:fill="FFFFFF" w:themeFill="background1"/>
          </w:tcPr>
          <w:p w14:paraId="779E5069" w14:textId="6A50F06A" w:rsidR="00F327EA" w:rsidRPr="00CE4E75" w:rsidRDefault="00F327EA"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A2142E">
              <w:t>4</w:t>
            </w:r>
          </w:p>
        </w:tc>
        <w:tc>
          <w:tcPr>
            <w:tcW w:w="4567" w:type="pct"/>
            <w:shd w:val="clear" w:color="auto" w:fill="FFFFFF" w:themeFill="background1"/>
          </w:tcPr>
          <w:p w14:paraId="0F7FC408" w14:textId="73FC2249" w:rsidR="00F327EA" w:rsidRPr="00CE4E75" w:rsidRDefault="00AE66B8" w:rsidP="00AE66B8">
            <w:pPr>
              <w:numPr>
                <w:ilvl w:val="0"/>
                <w:numId w:val="1"/>
              </w:numPr>
              <w:spacing w:after="0" w:line="240" w:lineRule="atLeast"/>
              <w:ind w:left="442" w:hanging="357"/>
              <w:jc w:val="left"/>
              <w:rPr>
                <w:rFonts w:eastAsia="Calibri" w:cs="Arial"/>
                <w:szCs w:val="20"/>
                <w:lang w:eastAsia="es-MX"/>
              </w:rPr>
            </w:pPr>
            <w:r w:rsidRPr="00AE66B8">
              <w:rPr>
                <w:b/>
              </w:rPr>
              <w:t>C</w:t>
            </w:r>
            <w:r w:rsidR="006022F6" w:rsidRPr="00AE66B8">
              <w:rPr>
                <w:b/>
              </w:rPr>
              <w:t>uatro</w:t>
            </w:r>
            <w:r w:rsidR="00F327EA" w:rsidRPr="00AE66B8">
              <w:rPr>
                <w:b/>
              </w:rPr>
              <w:t xml:space="preserve"> </w:t>
            </w:r>
            <w:r>
              <w:t xml:space="preserve">de los </w:t>
            </w:r>
            <w:r w:rsidR="00F327EA" w:rsidRPr="00A2142E">
              <w:t>criterios de valoración</w:t>
            </w:r>
          </w:p>
        </w:tc>
      </w:tr>
    </w:tbl>
    <w:p w14:paraId="029329E0" w14:textId="3AC9ECEF" w:rsidR="00071488" w:rsidRPr="00765964" w:rsidRDefault="00765964" w:rsidP="00071488">
      <w:pPr>
        <w:spacing w:before="240" w:after="120"/>
        <w:rPr>
          <w:b/>
          <w:u w:val="single"/>
        </w:rPr>
      </w:pPr>
      <w:r w:rsidRPr="00765964">
        <w:rPr>
          <w:b/>
          <w:u w:val="single"/>
        </w:rPr>
        <w:t>Justificación:</w:t>
      </w:r>
      <w:r w:rsidRPr="00CE4E75">
        <w:t xml:space="preserve"> El</w:t>
      </w:r>
      <w:r w:rsidR="00071488" w:rsidRPr="00CE4E75">
        <w:t xml:space="preserve"> </w:t>
      </w:r>
      <w:r w:rsidR="009B5D48">
        <w:t>Pp</w:t>
      </w:r>
      <w:r w:rsidR="00071488" w:rsidRPr="00CE4E75">
        <w:t xml:space="preserve"> </w:t>
      </w:r>
      <w:r w:rsidR="004A2706" w:rsidRPr="004E7856">
        <w:t>P089 Gestión de Fondos y Financiamiento para MIPYMES Sinaloenses</w:t>
      </w:r>
      <w:r w:rsidR="00071488" w:rsidRPr="00CE4E75">
        <w:t xml:space="preserve"> cuenta con mecanismos institucionales para verificar la correcta aplicación de los procedimientos establecidos para la recepción, registro y trámite de solicitudes de apoyos en especie o financiamiento, conforme a los lineamientos operativos y normativos vigentes. Estos mecanismos están documentados, son implementados por personal técnico y administrativo especializado, y responden a principios de legalidad, trazabilidad y mejora continua.</w:t>
      </w:r>
    </w:p>
    <w:p w14:paraId="62BA334A" w14:textId="6D2C42C5" w:rsidR="00071488" w:rsidRPr="00CE4E75" w:rsidRDefault="00071488" w:rsidP="00071488">
      <w:pPr>
        <w:spacing w:before="240" w:after="120"/>
      </w:pPr>
      <w:r w:rsidRPr="00CE4E75">
        <w:t>Dichos mecanismos incluyen la existencia de formatos estandarizados de control, sistemas de validación física y digital de expedientes, así como registros sistematizados que permiten el seguimiento puntual de cada etapa del proceso: desde la recepción de solicitudes, la verificación documental, la validación de cumplimiento de requisitos, hasta la formalización de apoyos. Además, se cuenta con actas de revisión que aseguran la congruencia entre las reglas de operación y su aplicación práctica.</w:t>
      </w:r>
    </w:p>
    <w:p w14:paraId="280D1686" w14:textId="132FE984" w:rsidR="00DF5670" w:rsidRPr="00CE4E75" w:rsidRDefault="00071488" w:rsidP="00AE66B8">
      <w:pPr>
        <w:spacing w:before="240" w:after="120"/>
      </w:pPr>
      <w:r w:rsidRPr="00CE4E75">
        <w:lastRenderedPageBreak/>
        <w:t>Estos procedimientos son objeto de supervisión interna y revisión periódica, con el fin de identificar áreas de mejora, prevenir errores u omisiones, y garantizar que las personas beneficiarias reciban una atención transparente, ordenada y conforme a lo estipulado. Asimismo, la trazabilidad de cada trámite se asegura mediante el uso de claves únicas por expediente y la emisión de acuses de recepción, lo que permite verificar en todo momento el estado y evolución de cada solicitud. En suma, el programa cuenta con mecanismos formales, funcionales y auditables que fortalecen la integridad de los proceso</w:t>
      </w:r>
      <w:r w:rsidR="00AE66B8">
        <w:t>s y la confianza institucional.</w:t>
      </w:r>
    </w:p>
    <w:p w14:paraId="0BDD5560" w14:textId="70BE0B1E" w:rsidR="001D3597" w:rsidRPr="00AE66B8" w:rsidRDefault="001D3597" w:rsidP="007D0DD2">
      <w:pPr>
        <w:pStyle w:val="Prrafodelista"/>
        <w:numPr>
          <w:ilvl w:val="0"/>
          <w:numId w:val="39"/>
        </w:numPr>
        <w:spacing w:after="0" w:line="360" w:lineRule="auto"/>
        <w:rPr>
          <w:b/>
        </w:rPr>
      </w:pPr>
      <w:r w:rsidRPr="00AE66B8">
        <w:rPr>
          <w:b/>
        </w:rPr>
        <w:t>Selección de la población objetivo</w:t>
      </w:r>
    </w:p>
    <w:p w14:paraId="45BD74F6" w14:textId="783077B8" w:rsidR="001D3597" w:rsidRPr="00CE4E75" w:rsidRDefault="001D3597" w:rsidP="001D3597">
      <w:pPr>
        <w:spacing w:after="0"/>
      </w:pPr>
    </w:p>
    <w:p w14:paraId="78F1F413" w14:textId="55255168" w:rsidR="001D3597" w:rsidRPr="00AE66B8" w:rsidRDefault="001D3597" w:rsidP="007D0DD2">
      <w:pPr>
        <w:pStyle w:val="Prrafodelista"/>
        <w:numPr>
          <w:ilvl w:val="0"/>
          <w:numId w:val="5"/>
        </w:numPr>
        <w:spacing w:line="360" w:lineRule="auto"/>
        <w:rPr>
          <w:b/>
        </w:rPr>
      </w:pPr>
      <w:r w:rsidRPr="00AE66B8">
        <w:rPr>
          <w:b/>
        </w:rPr>
        <w:t>¿El Pp cuenta con criterios de elegibilidad documentados para la selección de su población objetivo y estos cumplen con las siguientes características?</w:t>
      </w:r>
    </w:p>
    <w:p w14:paraId="752D7E9A" w14:textId="77777777" w:rsidR="001D3597" w:rsidRPr="00AE66B8" w:rsidRDefault="001D3597" w:rsidP="001D3597">
      <w:pPr>
        <w:spacing w:before="240" w:after="120"/>
        <w:rPr>
          <w:b/>
          <w:u w:val="single"/>
        </w:rPr>
      </w:pPr>
      <w:r w:rsidRPr="00AE66B8">
        <w:rPr>
          <w:b/>
          <w:u w:val="single"/>
        </w:rPr>
        <w:t>Criterios de valoración:</w:t>
      </w:r>
    </w:p>
    <w:p w14:paraId="46D99DE4" w14:textId="77777777" w:rsidR="001D3597" w:rsidRPr="00CE4E75" w:rsidRDefault="001D3597" w:rsidP="007D0DD2">
      <w:pPr>
        <w:pStyle w:val="Prrafodelista"/>
        <w:numPr>
          <w:ilvl w:val="0"/>
          <w:numId w:val="41"/>
        </w:numPr>
        <w:spacing w:line="360" w:lineRule="auto"/>
      </w:pPr>
      <w:r w:rsidRPr="00CE4E75">
        <w:t>Son congruentes con la identificación, definición y delimitación de la población objetivo.</w:t>
      </w:r>
    </w:p>
    <w:p w14:paraId="258B062D" w14:textId="77777777" w:rsidR="001D3597" w:rsidRPr="00CE4E75" w:rsidRDefault="001D3597" w:rsidP="007D0DD2">
      <w:pPr>
        <w:pStyle w:val="Prrafodelista"/>
        <w:numPr>
          <w:ilvl w:val="0"/>
          <w:numId w:val="41"/>
        </w:numPr>
        <w:spacing w:line="360" w:lineRule="auto"/>
      </w:pPr>
      <w:r w:rsidRPr="00CE4E75">
        <w:t>Se encuentran claramente especificados, es decir, no existe ambigüedad en su redacción.</w:t>
      </w:r>
    </w:p>
    <w:p w14:paraId="6178B7B9" w14:textId="77777777" w:rsidR="001D3597" w:rsidRPr="00CE4E75" w:rsidRDefault="001D3597" w:rsidP="007D0DD2">
      <w:pPr>
        <w:pStyle w:val="Prrafodelista"/>
        <w:numPr>
          <w:ilvl w:val="0"/>
          <w:numId w:val="41"/>
        </w:numPr>
        <w:spacing w:line="360" w:lineRule="auto"/>
      </w:pPr>
      <w:r w:rsidRPr="00CE4E75">
        <w:t>Se encuentran estandarizados y sistematizados.</w:t>
      </w:r>
    </w:p>
    <w:p w14:paraId="6F2D2A11" w14:textId="77777777" w:rsidR="001D3597" w:rsidRPr="00CE4E75" w:rsidRDefault="001D3597" w:rsidP="007D0DD2">
      <w:pPr>
        <w:pStyle w:val="Prrafodelista"/>
        <w:numPr>
          <w:ilvl w:val="0"/>
          <w:numId w:val="41"/>
        </w:numPr>
        <w:spacing w:line="360" w:lineRule="auto"/>
      </w:pPr>
      <w:r w:rsidRPr="00CE4E75">
        <w:t>Son públicos y accesibles a la población objetivo en un lenguaje claro, sencillo y conciso.</w:t>
      </w:r>
    </w:p>
    <w:p w14:paraId="43E36698" w14:textId="77777777" w:rsidR="001D3597" w:rsidRPr="00AE66B8" w:rsidRDefault="001D3597" w:rsidP="001D3597">
      <w:pPr>
        <w:spacing w:before="240" w:after="120"/>
        <w:rPr>
          <w:b/>
          <w:u w:val="single"/>
        </w:rPr>
      </w:pPr>
      <w:r w:rsidRPr="00AE66B8">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1D3597" w:rsidRPr="00CE4E75" w14:paraId="465F8F3B" w14:textId="77777777" w:rsidTr="001D3597">
        <w:trPr>
          <w:trHeight w:val="340"/>
          <w:tblHeader/>
          <w:jc w:val="right"/>
        </w:trPr>
        <w:tc>
          <w:tcPr>
            <w:tcW w:w="433" w:type="pct"/>
            <w:vMerge w:val="restart"/>
            <w:shd w:val="clear" w:color="auto" w:fill="7F7F7F" w:themeFill="text1" w:themeFillTint="80"/>
            <w:vAlign w:val="center"/>
          </w:tcPr>
          <w:p w14:paraId="3A64DE59" w14:textId="77777777" w:rsidR="001D3597" w:rsidRPr="00CE4E75" w:rsidRDefault="001D3597"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4AB2BF3E" w14:textId="77777777" w:rsidR="001D3597" w:rsidRPr="00CE4E75" w:rsidRDefault="001D3597"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1D3597" w:rsidRPr="00CE4E75" w14:paraId="1FBF6DB6" w14:textId="77777777" w:rsidTr="001D3597">
        <w:trPr>
          <w:jc w:val="right"/>
        </w:trPr>
        <w:tc>
          <w:tcPr>
            <w:tcW w:w="433" w:type="pct"/>
            <w:vMerge/>
            <w:vAlign w:val="center"/>
          </w:tcPr>
          <w:p w14:paraId="5B069EE0" w14:textId="77777777" w:rsidR="001D3597" w:rsidRPr="00CE4E75"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809EC6A" w14:textId="3F11DF50" w:rsidR="001D3597" w:rsidRPr="00CE4E75" w:rsidRDefault="001D3597" w:rsidP="001D3597">
            <w:pPr>
              <w:spacing w:after="0" w:line="240" w:lineRule="atLeast"/>
              <w:jc w:val="left"/>
              <w:rPr>
                <w:rFonts w:eastAsia="Calibri" w:cs="Arial"/>
                <w:szCs w:val="20"/>
                <w:lang w:eastAsia="es-MX"/>
              </w:rPr>
            </w:pPr>
            <w:r w:rsidRPr="00CE4E75">
              <w:rPr>
                <w:rFonts w:cstheme="minorHAnsi"/>
                <w:color w:val="000000"/>
                <w:szCs w:val="20"/>
              </w:rPr>
              <w:t>Los criterios de elegibilidad cuentan con:</w:t>
            </w:r>
          </w:p>
        </w:tc>
      </w:tr>
      <w:tr w:rsidR="001D3597" w:rsidRPr="00CE4E75" w14:paraId="13F6A08C" w14:textId="77777777" w:rsidTr="006022F6">
        <w:trPr>
          <w:jc w:val="right"/>
        </w:trPr>
        <w:tc>
          <w:tcPr>
            <w:tcW w:w="433" w:type="pct"/>
            <w:shd w:val="clear" w:color="auto" w:fill="FFFFFF" w:themeFill="background1"/>
            <w:vAlign w:val="center"/>
          </w:tcPr>
          <w:p w14:paraId="0DE0925F" w14:textId="06002436" w:rsidR="001D3597" w:rsidRPr="00CE4E75" w:rsidRDefault="001029A8"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FFFFFF" w:themeFill="background1"/>
            <w:vAlign w:val="center"/>
          </w:tcPr>
          <w:p w14:paraId="7B5C0346" w14:textId="369A963D" w:rsidR="001D3597" w:rsidRPr="00CE4E75" w:rsidRDefault="00AE66B8" w:rsidP="006022F6">
            <w:pPr>
              <w:numPr>
                <w:ilvl w:val="0"/>
                <w:numId w:val="1"/>
              </w:numPr>
              <w:spacing w:after="0" w:line="240" w:lineRule="atLeast"/>
              <w:jc w:val="left"/>
              <w:rPr>
                <w:rFonts w:eastAsia="Calibri" w:cs="Arial"/>
                <w:szCs w:val="20"/>
                <w:lang w:eastAsia="es-MX"/>
              </w:rPr>
            </w:pPr>
            <w:r w:rsidRPr="00AE66B8">
              <w:rPr>
                <w:rFonts w:eastAsia="Calibri" w:cs="Arial"/>
                <w:b/>
                <w:szCs w:val="20"/>
                <w:lang w:eastAsia="es-MX"/>
              </w:rPr>
              <w:t>C</w:t>
            </w:r>
            <w:r w:rsidR="006022F6" w:rsidRPr="00AE66B8">
              <w:rPr>
                <w:rFonts w:eastAsia="Calibri" w:cs="Arial"/>
                <w:b/>
                <w:szCs w:val="20"/>
                <w:lang w:eastAsia="es-MX"/>
              </w:rPr>
              <w:t xml:space="preserve">uatro </w:t>
            </w:r>
            <w:r>
              <w:rPr>
                <w:rFonts w:eastAsia="Calibri" w:cs="Arial"/>
                <w:szCs w:val="20"/>
                <w:lang w:eastAsia="es-MX"/>
              </w:rPr>
              <w:t xml:space="preserve">de los </w:t>
            </w:r>
            <w:r w:rsidR="006022F6" w:rsidRPr="006022F6">
              <w:rPr>
                <w:rFonts w:eastAsia="Calibri" w:cs="Arial"/>
                <w:szCs w:val="20"/>
                <w:lang w:eastAsia="es-MX"/>
              </w:rPr>
              <w:t>criterios de valoración</w:t>
            </w:r>
          </w:p>
        </w:tc>
      </w:tr>
    </w:tbl>
    <w:p w14:paraId="770371BD" w14:textId="2432C1C1" w:rsidR="00BA6E48" w:rsidRPr="00AE66B8" w:rsidRDefault="00AE66B8" w:rsidP="00BA6E48">
      <w:pPr>
        <w:spacing w:before="240" w:after="120"/>
        <w:rPr>
          <w:b/>
          <w:u w:val="single"/>
        </w:rPr>
      </w:pPr>
      <w:r w:rsidRPr="00AE66B8">
        <w:rPr>
          <w:b/>
          <w:u w:val="single"/>
        </w:rPr>
        <w:t>Justificación:</w:t>
      </w:r>
      <w:r w:rsidRPr="00CE4E75">
        <w:t xml:space="preserve"> El</w:t>
      </w:r>
      <w:r w:rsidR="00BA6E48" w:rsidRPr="00CE4E75">
        <w:t xml:space="preserve"> </w:t>
      </w:r>
      <w:r w:rsidR="009B5D48">
        <w:t>Pp</w:t>
      </w:r>
      <w:r w:rsidR="00BA6E48" w:rsidRPr="00CE4E75">
        <w:t xml:space="preserve"> </w:t>
      </w:r>
      <w:r w:rsidR="004A2706" w:rsidRPr="004E7856">
        <w:t>P089 Gestión de Fondos y Financiamiento para MIPYMES Sinaloenses</w:t>
      </w:r>
      <w:r w:rsidR="00BA6E48" w:rsidRPr="00CE4E75">
        <w:t xml:space="preserve"> cuenta con criterios de elegibilidad documentados, estandarizados, sistematizados y públicos, los cuales han sido diseñados para garantizar la correcta identificación y selección de la población objetivo, en congruencia con su definición técnica y operativa.</w:t>
      </w:r>
    </w:p>
    <w:p w14:paraId="5A2F4C74" w14:textId="5A61E03A" w:rsidR="00BA6E48" w:rsidRPr="00CE4E75" w:rsidRDefault="00BA6E48" w:rsidP="000C55A4">
      <w:r w:rsidRPr="00CE4E75">
        <w:t>Estos criterios se encuentran claramente especificados en las Reglas de Operación y documentos normativos del programa, en donde se delimitan los perfiles elegibles, tales como personas físicas con actividad empresarial y MIPYMES establecidas en el estado de Sinaloa, con prioridad para aquellas que operan en sectores estratégicos o zonas de alta marginación. Los requisitos y documentos necesarios están detallados con claridad, sin ambigüedades, permitiendo una interpretación uniforme por parte del personal operativo y las personas solicitantes.</w:t>
      </w:r>
    </w:p>
    <w:p w14:paraId="69ADB0B3" w14:textId="08D3E8E8" w:rsidR="00DF5670" w:rsidRPr="00CE4E75" w:rsidRDefault="00BA6E48" w:rsidP="000C55A4">
      <w:r w:rsidRPr="00CE4E75">
        <w:t>Además, los criterios están estandarizados y sistematizados a través de formatos, procedimientos internos y mecanismos de validación digital, lo que facilita su aplicación de forma</w:t>
      </w:r>
      <w:r w:rsidR="00AE66B8">
        <w:t xml:space="preserve"> homogénea en todo el estado. </w:t>
      </w:r>
    </w:p>
    <w:p w14:paraId="03311338" w14:textId="562065AC" w:rsidR="00ED6813" w:rsidRPr="00AE66B8" w:rsidRDefault="00ED6813" w:rsidP="007D0DD2">
      <w:pPr>
        <w:pStyle w:val="Prrafodelista"/>
        <w:numPr>
          <w:ilvl w:val="0"/>
          <w:numId w:val="5"/>
        </w:numPr>
        <w:spacing w:line="360" w:lineRule="auto"/>
        <w:rPr>
          <w:b/>
        </w:rPr>
      </w:pPr>
      <w:r w:rsidRPr="00AE66B8">
        <w:rPr>
          <w:b/>
        </w:rPr>
        <w:lastRenderedPageBreak/>
        <w:t>¿El procedimiento del Pp para la selección de los destinatarios de sus bienes y/o servicios cumplen con las siguientes características?</w:t>
      </w:r>
    </w:p>
    <w:p w14:paraId="0CBAF21F" w14:textId="77777777" w:rsidR="00ED6813" w:rsidRPr="00AE66B8" w:rsidRDefault="00ED6813" w:rsidP="00ED6813">
      <w:pPr>
        <w:spacing w:before="240" w:after="120"/>
        <w:rPr>
          <w:b/>
          <w:u w:val="single"/>
        </w:rPr>
      </w:pPr>
      <w:r w:rsidRPr="00AE66B8">
        <w:rPr>
          <w:b/>
          <w:u w:val="single"/>
        </w:rPr>
        <w:t>Criterios de valoración:</w:t>
      </w:r>
    </w:p>
    <w:p w14:paraId="4A349F22" w14:textId="77777777" w:rsidR="00ED6813" w:rsidRPr="00CE4E75" w:rsidRDefault="00ED6813" w:rsidP="007D0DD2">
      <w:pPr>
        <w:pStyle w:val="Prrafodelista"/>
        <w:numPr>
          <w:ilvl w:val="0"/>
          <w:numId w:val="40"/>
        </w:numPr>
        <w:spacing w:line="360" w:lineRule="auto"/>
      </w:pPr>
      <w:r w:rsidRPr="00CE4E75">
        <w:t xml:space="preserve">Considera y se adapta a las características de la población objetivo. </w:t>
      </w:r>
    </w:p>
    <w:p w14:paraId="5FC9BE8E" w14:textId="77777777" w:rsidR="00ED6813" w:rsidRPr="00CE4E75" w:rsidRDefault="00ED6813" w:rsidP="007D0DD2">
      <w:pPr>
        <w:pStyle w:val="Prrafodelista"/>
        <w:numPr>
          <w:ilvl w:val="0"/>
          <w:numId w:val="40"/>
        </w:numPr>
        <w:spacing w:line="360" w:lineRule="auto"/>
      </w:pPr>
      <w:r w:rsidRPr="00CE4E75">
        <w:t>Identifica y define plazos para cada proceso, así como datos de contacto para atención.</w:t>
      </w:r>
    </w:p>
    <w:p w14:paraId="59A03A4E" w14:textId="77777777" w:rsidR="00ED6813" w:rsidRPr="00CE4E75" w:rsidRDefault="00ED6813" w:rsidP="007D0DD2">
      <w:pPr>
        <w:pStyle w:val="Prrafodelista"/>
        <w:numPr>
          <w:ilvl w:val="0"/>
          <w:numId w:val="40"/>
        </w:numPr>
        <w:spacing w:line="360" w:lineRule="auto"/>
      </w:pPr>
      <w:r w:rsidRPr="00CE4E75">
        <w:t>Presenta y describe los requisitos y formatos necesarios para cada proceso.</w:t>
      </w:r>
    </w:p>
    <w:p w14:paraId="72E9B1AD" w14:textId="77777777" w:rsidR="00ED6813" w:rsidRPr="00CE4E75" w:rsidRDefault="00ED6813" w:rsidP="007D0DD2">
      <w:pPr>
        <w:pStyle w:val="Prrafodelista"/>
        <w:numPr>
          <w:ilvl w:val="0"/>
          <w:numId w:val="40"/>
        </w:numPr>
        <w:spacing w:line="360" w:lineRule="auto"/>
      </w:pPr>
      <w:r w:rsidRPr="00CE4E75">
        <w:t>Es público y accesible a la población objetivo en un lenguaje claro, sencillo y conciso.</w:t>
      </w:r>
    </w:p>
    <w:p w14:paraId="2ECCA421" w14:textId="77777777" w:rsidR="00ED6813" w:rsidRPr="00AE66B8" w:rsidRDefault="00ED6813" w:rsidP="00ED6813">
      <w:pPr>
        <w:spacing w:before="240" w:after="120"/>
        <w:rPr>
          <w:b/>
          <w:u w:val="single"/>
        </w:rPr>
      </w:pPr>
      <w:r w:rsidRPr="00AE66B8">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ED6813" w:rsidRPr="00CE4E75" w14:paraId="58B97E6C" w14:textId="77777777" w:rsidTr="00A9187C">
        <w:trPr>
          <w:trHeight w:val="340"/>
          <w:tblHeader/>
          <w:jc w:val="right"/>
        </w:trPr>
        <w:tc>
          <w:tcPr>
            <w:tcW w:w="433" w:type="pct"/>
            <w:vMerge w:val="restart"/>
            <w:shd w:val="clear" w:color="auto" w:fill="7F7F7F" w:themeFill="text1" w:themeFillTint="80"/>
            <w:vAlign w:val="center"/>
          </w:tcPr>
          <w:p w14:paraId="598B6ABA" w14:textId="77777777" w:rsidR="00ED6813" w:rsidRPr="00CE4E75" w:rsidRDefault="00ED6813"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548A4D04" w14:textId="77777777" w:rsidR="00ED6813" w:rsidRPr="00CE4E75" w:rsidRDefault="00ED6813"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ED6813" w:rsidRPr="00CE4E75" w14:paraId="525BC222" w14:textId="77777777" w:rsidTr="00A9187C">
        <w:trPr>
          <w:jc w:val="right"/>
        </w:trPr>
        <w:tc>
          <w:tcPr>
            <w:tcW w:w="433" w:type="pct"/>
            <w:vMerge/>
            <w:vAlign w:val="center"/>
          </w:tcPr>
          <w:p w14:paraId="5F33EB9F" w14:textId="77777777" w:rsidR="00ED6813" w:rsidRPr="00CE4E75"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5E30C4D" w14:textId="34EA93D0" w:rsidR="00ED6813" w:rsidRPr="00CE4E75" w:rsidRDefault="00ED6813" w:rsidP="00ED6813">
            <w:pPr>
              <w:spacing w:after="0" w:line="240" w:lineRule="atLeast"/>
              <w:jc w:val="left"/>
              <w:rPr>
                <w:rFonts w:eastAsia="Calibri" w:cs="Arial"/>
                <w:szCs w:val="20"/>
                <w:lang w:eastAsia="es-MX"/>
              </w:rPr>
            </w:pPr>
            <w:r w:rsidRPr="00CE4E75">
              <w:rPr>
                <w:rFonts w:cstheme="minorHAnsi"/>
                <w:color w:val="000000"/>
                <w:szCs w:val="20"/>
              </w:rPr>
              <w:t>Los procedimientos cuentan con:</w:t>
            </w:r>
          </w:p>
        </w:tc>
      </w:tr>
      <w:tr w:rsidR="00ED6813" w:rsidRPr="00CE4E75" w14:paraId="5E8030F2" w14:textId="77777777" w:rsidTr="00E64F4A">
        <w:trPr>
          <w:jc w:val="right"/>
        </w:trPr>
        <w:tc>
          <w:tcPr>
            <w:tcW w:w="433" w:type="pct"/>
            <w:vAlign w:val="center"/>
          </w:tcPr>
          <w:p w14:paraId="25337C3A" w14:textId="113B1A9C" w:rsidR="00ED6813" w:rsidRPr="00815C0E" w:rsidRDefault="008F0013" w:rsidP="00A9187C">
            <w:pPr>
              <w:overflowPunct w:val="0"/>
              <w:autoSpaceDE w:val="0"/>
              <w:autoSpaceDN w:val="0"/>
              <w:adjustRightInd w:val="0"/>
              <w:spacing w:line="240" w:lineRule="atLeast"/>
              <w:contextualSpacing/>
              <w:jc w:val="center"/>
              <w:textAlignment w:val="baseline"/>
              <w:rPr>
                <w:rFonts w:eastAsia="Calibri" w:cs="Arial"/>
                <w:bCs/>
                <w:color w:val="000000" w:themeColor="text1"/>
                <w:szCs w:val="20"/>
                <w:lang w:eastAsia="es-MX"/>
              </w:rPr>
            </w:pPr>
            <w:r w:rsidRPr="00815C0E">
              <w:rPr>
                <w:rFonts w:eastAsia="Calibri" w:cs="Arial"/>
                <w:bCs/>
                <w:color w:val="000000" w:themeColor="text1"/>
                <w:szCs w:val="20"/>
                <w:lang w:eastAsia="es-MX"/>
              </w:rPr>
              <w:t>2</w:t>
            </w:r>
          </w:p>
        </w:tc>
        <w:tc>
          <w:tcPr>
            <w:tcW w:w="4567" w:type="pct"/>
            <w:vAlign w:val="center"/>
          </w:tcPr>
          <w:p w14:paraId="433189CC" w14:textId="3BE22C24" w:rsidR="00ED6813" w:rsidRPr="00E64F4A" w:rsidRDefault="00E64F4A" w:rsidP="006022F6">
            <w:pPr>
              <w:numPr>
                <w:ilvl w:val="0"/>
                <w:numId w:val="1"/>
              </w:numPr>
              <w:spacing w:after="0" w:line="240" w:lineRule="atLeast"/>
              <w:jc w:val="left"/>
              <w:rPr>
                <w:rFonts w:eastAsia="Calibri" w:cs="Arial"/>
                <w:color w:val="000000" w:themeColor="text1"/>
                <w:szCs w:val="20"/>
                <w:lang w:eastAsia="es-MX"/>
              </w:rPr>
            </w:pPr>
            <w:r w:rsidRPr="00E64F4A">
              <w:rPr>
                <w:rFonts w:eastAsia="Calibri" w:cs="Arial"/>
                <w:b/>
                <w:color w:val="000000" w:themeColor="text1"/>
                <w:szCs w:val="20"/>
                <w:lang w:eastAsia="es-MX"/>
              </w:rPr>
              <w:t>D</w:t>
            </w:r>
            <w:r w:rsidR="006022F6" w:rsidRPr="00E64F4A">
              <w:rPr>
                <w:rFonts w:eastAsia="Calibri" w:cs="Arial"/>
                <w:b/>
                <w:color w:val="000000" w:themeColor="text1"/>
                <w:szCs w:val="20"/>
                <w:lang w:eastAsia="es-MX"/>
              </w:rPr>
              <w:t>os</w:t>
            </w:r>
            <w:r w:rsidR="006022F6" w:rsidRPr="00E64F4A">
              <w:rPr>
                <w:rFonts w:eastAsia="Calibri" w:cs="Arial"/>
                <w:color w:val="000000" w:themeColor="text1"/>
                <w:szCs w:val="20"/>
                <w:lang w:eastAsia="es-MX"/>
              </w:rPr>
              <w:t xml:space="preserve"> </w:t>
            </w:r>
            <w:r w:rsidRPr="00E64F4A">
              <w:rPr>
                <w:rFonts w:eastAsia="Calibri" w:cs="Arial"/>
                <w:color w:val="000000" w:themeColor="text1"/>
                <w:szCs w:val="20"/>
                <w:lang w:eastAsia="es-MX"/>
              </w:rPr>
              <w:t xml:space="preserve">de los </w:t>
            </w:r>
            <w:r w:rsidR="006022F6" w:rsidRPr="00E64F4A">
              <w:rPr>
                <w:rFonts w:eastAsia="Calibri" w:cs="Arial"/>
                <w:color w:val="000000" w:themeColor="text1"/>
                <w:szCs w:val="20"/>
                <w:lang w:eastAsia="es-MX"/>
              </w:rPr>
              <w:t>criterios de valoración</w:t>
            </w:r>
          </w:p>
        </w:tc>
      </w:tr>
    </w:tbl>
    <w:p w14:paraId="7E2C0B39" w14:textId="00506150" w:rsidR="00E64F4A" w:rsidRDefault="00DF5670" w:rsidP="001029A8">
      <w:pPr>
        <w:spacing w:before="240" w:after="120"/>
      </w:pPr>
      <w:r w:rsidRPr="00AE66B8">
        <w:rPr>
          <w:b/>
          <w:u w:val="single"/>
        </w:rPr>
        <w:t>Justificación:</w:t>
      </w:r>
      <w:r w:rsidR="00815C0E" w:rsidRPr="00815C0E">
        <w:rPr>
          <w:bCs/>
        </w:rPr>
        <w:t xml:space="preserve"> </w:t>
      </w:r>
      <w:r w:rsidR="001029A8" w:rsidRPr="001029A8">
        <w:t xml:space="preserve">El </w:t>
      </w:r>
      <w:r w:rsidR="009B5D48">
        <w:t>Pp</w:t>
      </w:r>
      <w:r w:rsidR="001029A8" w:rsidRPr="001029A8">
        <w:t xml:space="preserve"> </w:t>
      </w:r>
      <w:r w:rsidR="004A2706" w:rsidRPr="004E7856">
        <w:t>P089 Gestión de Fondos y Financiamiento para MIPYMES Sinaloenses</w:t>
      </w:r>
      <w:r w:rsidR="001029A8" w:rsidRPr="001029A8">
        <w:t xml:space="preserve"> cuenta con las Reglas de Operación del programa donde se</w:t>
      </w:r>
      <w:r w:rsidR="001029A8">
        <w:t xml:space="preserve"> considera y se adapta a las características de la población objetivo, identifica y define plazos para cada proceso, así como datos de contacto para atención, presenta y describe los requisitos y formatos necesarios para cada proceso y son públicos y accesibles a la población objetivo en un lenguaje claro, sencillo y conciso. </w:t>
      </w:r>
    </w:p>
    <w:p w14:paraId="4B5C2B5A" w14:textId="398D8039" w:rsidR="00DF5670" w:rsidRDefault="001029A8" w:rsidP="000C55A4">
      <w:r w:rsidRPr="00D60B1D">
        <w:t xml:space="preserve">Sin </w:t>
      </w:r>
      <w:r w:rsidR="00E64F4A" w:rsidRPr="00D60B1D">
        <w:t>embargo,</w:t>
      </w:r>
      <w:r w:rsidRPr="00D60B1D">
        <w:t xml:space="preserve"> el manual de procedimientos presentado con fecha de publicación del 03 de junio de </w:t>
      </w:r>
      <w:r w:rsidR="00E64F4A" w:rsidRPr="00D60B1D">
        <w:t>2015 no</w:t>
      </w:r>
      <w:r w:rsidRPr="00D60B1D">
        <w:t xml:space="preserve"> </w:t>
      </w:r>
      <w:r w:rsidR="00E64F4A" w:rsidRPr="00D60B1D">
        <w:t>contiene algún</w:t>
      </w:r>
      <w:r w:rsidRPr="00D60B1D">
        <w:t xml:space="preserve"> procedimiento para la selección de los destinatarios de sus bienes y/o servicios</w:t>
      </w:r>
      <w:r w:rsidR="00E64F4A" w:rsidRPr="00D60B1D">
        <w:t>.</w:t>
      </w:r>
    </w:p>
    <w:p w14:paraId="38B6549F" w14:textId="6FD99FC7" w:rsidR="00ED6813" w:rsidRPr="00E64F4A" w:rsidRDefault="00ED6813" w:rsidP="007D0DD2">
      <w:pPr>
        <w:pStyle w:val="Prrafodelista"/>
        <w:numPr>
          <w:ilvl w:val="0"/>
          <w:numId w:val="5"/>
        </w:numPr>
        <w:spacing w:line="360" w:lineRule="auto"/>
        <w:rPr>
          <w:b/>
        </w:rPr>
      </w:pPr>
      <w:r w:rsidRPr="00E64F4A">
        <w:rPr>
          <w:b/>
        </w:rPr>
        <w:t>¿El Pp cuenta con mecanismos para verificar el procedimiento para la selección de los destinatarios de los bienes y/o servicios que produce o entrega el Pp, están documentados y cumplen con las siguientes características?</w:t>
      </w:r>
    </w:p>
    <w:p w14:paraId="45D936B2" w14:textId="77777777" w:rsidR="00ED6813" w:rsidRPr="00E64F4A" w:rsidRDefault="00ED6813" w:rsidP="00ED6813">
      <w:pPr>
        <w:spacing w:before="240" w:after="120"/>
        <w:rPr>
          <w:b/>
          <w:u w:val="single"/>
        </w:rPr>
      </w:pPr>
      <w:r w:rsidRPr="00E64F4A">
        <w:rPr>
          <w:b/>
          <w:u w:val="single"/>
        </w:rPr>
        <w:t>Criterios de valoración:</w:t>
      </w:r>
    </w:p>
    <w:p w14:paraId="67A734B5" w14:textId="77777777" w:rsidR="00ED6813" w:rsidRPr="00CE4E75" w:rsidRDefault="00ED6813" w:rsidP="007D0DD2">
      <w:pPr>
        <w:pStyle w:val="Prrafodelista"/>
        <w:numPr>
          <w:ilvl w:val="0"/>
          <w:numId w:val="42"/>
        </w:numPr>
        <w:spacing w:line="360" w:lineRule="auto"/>
      </w:pPr>
      <w:r w:rsidRPr="00CE4E75">
        <w:t xml:space="preserve">Consideran y se adaptan a las características de la población objetivo. </w:t>
      </w:r>
    </w:p>
    <w:p w14:paraId="149DF02E" w14:textId="77777777" w:rsidR="00ED6813" w:rsidRPr="00CE4E75" w:rsidRDefault="00ED6813" w:rsidP="007D0DD2">
      <w:pPr>
        <w:pStyle w:val="Prrafodelista"/>
        <w:numPr>
          <w:ilvl w:val="0"/>
          <w:numId w:val="42"/>
        </w:numPr>
        <w:spacing w:line="360" w:lineRule="auto"/>
      </w:pPr>
      <w:r w:rsidRPr="00CE4E75">
        <w:t>Están estandarizados, son utilizados por todas las instancias involucradas en el procedimiento.</w:t>
      </w:r>
    </w:p>
    <w:p w14:paraId="0A13C1D2" w14:textId="77777777" w:rsidR="00ED6813" w:rsidRPr="00CE4E75" w:rsidRDefault="00ED6813" w:rsidP="007D0DD2">
      <w:pPr>
        <w:pStyle w:val="Prrafodelista"/>
        <w:numPr>
          <w:ilvl w:val="0"/>
          <w:numId w:val="42"/>
        </w:numPr>
        <w:spacing w:line="360" w:lineRule="auto"/>
      </w:pPr>
      <w:r w:rsidRPr="00CE4E75">
        <w:t>Están sistematizados, la información se encuentre en bases de datos y disponible en un sistema informático.</w:t>
      </w:r>
    </w:p>
    <w:p w14:paraId="32FF561A" w14:textId="77777777" w:rsidR="00ED6813" w:rsidRPr="00CE4E75" w:rsidRDefault="00ED6813" w:rsidP="007D0DD2">
      <w:pPr>
        <w:pStyle w:val="Prrafodelista"/>
        <w:numPr>
          <w:ilvl w:val="0"/>
          <w:numId w:val="42"/>
        </w:numPr>
        <w:spacing w:line="360" w:lineRule="auto"/>
      </w:pPr>
      <w:r w:rsidRPr="00CE4E75">
        <w:t>Son públicos y accesibles a la población objetivo en un lenguaje claro, sencillo y conciso.</w:t>
      </w:r>
    </w:p>
    <w:p w14:paraId="13B1BE37" w14:textId="5B5F44B4" w:rsidR="00ED6813" w:rsidRPr="00E64F4A" w:rsidRDefault="00ED6813" w:rsidP="00ED6813">
      <w:pPr>
        <w:spacing w:before="240" w:after="120"/>
        <w:rPr>
          <w:b/>
          <w:u w:val="single"/>
        </w:rPr>
      </w:pPr>
      <w:r w:rsidRPr="00E64F4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ED6813" w:rsidRPr="00CE4E75" w14:paraId="1FE18C80" w14:textId="77777777" w:rsidTr="00A9187C">
        <w:trPr>
          <w:trHeight w:val="340"/>
          <w:tblHeader/>
          <w:jc w:val="right"/>
        </w:trPr>
        <w:tc>
          <w:tcPr>
            <w:tcW w:w="433" w:type="pct"/>
            <w:vMerge w:val="restart"/>
            <w:shd w:val="clear" w:color="auto" w:fill="7F7F7F" w:themeFill="text1" w:themeFillTint="80"/>
            <w:vAlign w:val="center"/>
          </w:tcPr>
          <w:p w14:paraId="7AB3F086" w14:textId="77777777" w:rsidR="00ED6813" w:rsidRPr="00CE4E75" w:rsidRDefault="00ED6813"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lastRenderedPageBreak/>
              <w:t>Nivel</w:t>
            </w:r>
          </w:p>
        </w:tc>
        <w:tc>
          <w:tcPr>
            <w:tcW w:w="4567" w:type="pct"/>
            <w:shd w:val="clear" w:color="auto" w:fill="7F7F7F" w:themeFill="text1" w:themeFillTint="80"/>
            <w:vAlign w:val="center"/>
          </w:tcPr>
          <w:p w14:paraId="641F4D33" w14:textId="77777777" w:rsidR="00ED6813" w:rsidRPr="00CE4E75" w:rsidRDefault="00ED6813"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ED6813" w:rsidRPr="00CE4E75" w14:paraId="0760599F" w14:textId="77777777" w:rsidTr="00A9187C">
        <w:trPr>
          <w:jc w:val="right"/>
        </w:trPr>
        <w:tc>
          <w:tcPr>
            <w:tcW w:w="433" w:type="pct"/>
            <w:vMerge/>
            <w:vAlign w:val="center"/>
          </w:tcPr>
          <w:p w14:paraId="2AD7BE5A" w14:textId="77777777" w:rsidR="00ED6813" w:rsidRPr="00CE4E75"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1AE50D9" w14:textId="032EAF8D" w:rsidR="00ED6813" w:rsidRPr="00CE4E75" w:rsidRDefault="00ED6813" w:rsidP="00A9187C">
            <w:pPr>
              <w:spacing w:after="0" w:line="240" w:lineRule="atLeast"/>
              <w:jc w:val="left"/>
              <w:rPr>
                <w:rFonts w:eastAsia="Calibri" w:cs="Arial"/>
                <w:szCs w:val="20"/>
                <w:lang w:eastAsia="es-MX"/>
              </w:rPr>
            </w:pPr>
            <w:r w:rsidRPr="00CE4E75">
              <w:rPr>
                <w:rFonts w:cstheme="minorHAnsi"/>
                <w:color w:val="000000"/>
                <w:szCs w:val="20"/>
              </w:rPr>
              <w:t>El mecanismo de verificación cuenta con:</w:t>
            </w:r>
          </w:p>
        </w:tc>
      </w:tr>
      <w:tr w:rsidR="00ED6813" w:rsidRPr="00CE4E75" w14:paraId="7A85BBFB" w14:textId="77777777" w:rsidTr="00E64F4A">
        <w:trPr>
          <w:jc w:val="right"/>
        </w:trPr>
        <w:tc>
          <w:tcPr>
            <w:tcW w:w="433" w:type="pct"/>
            <w:vAlign w:val="center"/>
          </w:tcPr>
          <w:p w14:paraId="165AD280" w14:textId="4AA3C557" w:rsidR="00ED6813" w:rsidRPr="00815C0E" w:rsidRDefault="00775769" w:rsidP="00A9187C">
            <w:pPr>
              <w:overflowPunct w:val="0"/>
              <w:autoSpaceDE w:val="0"/>
              <w:autoSpaceDN w:val="0"/>
              <w:adjustRightInd w:val="0"/>
              <w:spacing w:line="240" w:lineRule="atLeast"/>
              <w:contextualSpacing/>
              <w:jc w:val="center"/>
              <w:textAlignment w:val="baseline"/>
              <w:rPr>
                <w:rFonts w:eastAsia="Calibri" w:cs="Arial"/>
                <w:bCs/>
                <w:color w:val="000000" w:themeColor="text1"/>
                <w:szCs w:val="20"/>
                <w:lang w:eastAsia="es-MX"/>
              </w:rPr>
            </w:pPr>
            <w:r w:rsidRPr="00815C0E">
              <w:rPr>
                <w:rFonts w:eastAsia="Calibri" w:cs="Arial"/>
                <w:bCs/>
                <w:color w:val="000000" w:themeColor="text1"/>
                <w:szCs w:val="20"/>
                <w:lang w:eastAsia="es-MX"/>
              </w:rPr>
              <w:t>2</w:t>
            </w:r>
          </w:p>
        </w:tc>
        <w:tc>
          <w:tcPr>
            <w:tcW w:w="4567" w:type="pct"/>
            <w:vAlign w:val="center"/>
          </w:tcPr>
          <w:p w14:paraId="354A32A5" w14:textId="63F458DE" w:rsidR="00ED6813" w:rsidRPr="00E64F4A" w:rsidRDefault="00E64F4A" w:rsidP="00A9187C">
            <w:pPr>
              <w:numPr>
                <w:ilvl w:val="0"/>
                <w:numId w:val="1"/>
              </w:numPr>
              <w:spacing w:after="0" w:line="240" w:lineRule="atLeast"/>
              <w:ind w:left="442" w:hanging="357"/>
              <w:jc w:val="left"/>
              <w:rPr>
                <w:rFonts w:eastAsia="Calibri" w:cs="Arial"/>
                <w:color w:val="000000" w:themeColor="text1"/>
                <w:szCs w:val="20"/>
                <w:lang w:eastAsia="es-MX"/>
              </w:rPr>
            </w:pPr>
            <w:r w:rsidRPr="00E64F4A">
              <w:rPr>
                <w:rFonts w:eastAsia="Calibri" w:cs="Arial"/>
                <w:b/>
                <w:color w:val="000000" w:themeColor="text1"/>
                <w:szCs w:val="20"/>
                <w:lang w:eastAsia="es-MX"/>
              </w:rPr>
              <w:t>D</w:t>
            </w:r>
            <w:r w:rsidR="006022F6" w:rsidRPr="00E64F4A">
              <w:rPr>
                <w:rFonts w:eastAsia="Calibri" w:cs="Arial"/>
                <w:b/>
                <w:color w:val="000000" w:themeColor="text1"/>
                <w:szCs w:val="20"/>
                <w:lang w:eastAsia="es-MX"/>
              </w:rPr>
              <w:t>os</w:t>
            </w:r>
            <w:r w:rsidR="006022F6" w:rsidRPr="00E64F4A">
              <w:rPr>
                <w:rFonts w:eastAsia="Calibri" w:cs="Arial"/>
                <w:color w:val="000000" w:themeColor="text1"/>
                <w:szCs w:val="20"/>
                <w:lang w:eastAsia="es-MX"/>
              </w:rPr>
              <w:t xml:space="preserve"> </w:t>
            </w:r>
            <w:r w:rsidR="0025557D">
              <w:rPr>
                <w:rFonts w:eastAsia="Calibri" w:cs="Arial"/>
                <w:color w:val="000000" w:themeColor="text1"/>
                <w:szCs w:val="20"/>
                <w:lang w:eastAsia="es-MX"/>
              </w:rPr>
              <w:t xml:space="preserve">de los </w:t>
            </w:r>
            <w:r w:rsidR="006022F6" w:rsidRPr="00E64F4A">
              <w:rPr>
                <w:rFonts w:eastAsia="Calibri" w:cs="Arial"/>
                <w:color w:val="000000" w:themeColor="text1"/>
                <w:szCs w:val="20"/>
                <w:lang w:eastAsia="es-MX"/>
              </w:rPr>
              <w:t>criterios de valoración</w:t>
            </w:r>
          </w:p>
        </w:tc>
      </w:tr>
    </w:tbl>
    <w:p w14:paraId="244464E5" w14:textId="52A923DC" w:rsidR="0025557D" w:rsidRDefault="00E64F4A" w:rsidP="001962EB">
      <w:pPr>
        <w:spacing w:before="240" w:after="120"/>
      </w:pPr>
      <w:r w:rsidRPr="00E64F4A">
        <w:rPr>
          <w:b/>
          <w:u w:val="single"/>
        </w:rPr>
        <w:t>Justificación:</w:t>
      </w:r>
      <w:r w:rsidRPr="00775769">
        <w:t xml:space="preserve"> El</w:t>
      </w:r>
      <w:r w:rsidR="00775769" w:rsidRPr="00775769">
        <w:t xml:space="preserve"> </w:t>
      </w:r>
      <w:r w:rsidR="009B5D48">
        <w:t>Pp</w:t>
      </w:r>
      <w:r w:rsidR="00775769" w:rsidRPr="00775769">
        <w:t xml:space="preserve"> </w:t>
      </w:r>
      <w:r w:rsidR="004A2706" w:rsidRPr="004E7856">
        <w:t>P089 Gestión de Fondos y Financiamiento para MIPYMES Sinaloenses</w:t>
      </w:r>
      <w:r w:rsidR="00775769" w:rsidRPr="00775769">
        <w:t xml:space="preserve"> cuenta con las Reglas de Operación del programa donde </w:t>
      </w:r>
      <w:r w:rsidR="00775769">
        <w:t>se establecen los criterios</w:t>
      </w:r>
      <w:r w:rsidR="001962EB" w:rsidRPr="00CE4E75">
        <w:t xml:space="preserve"> de </w:t>
      </w:r>
      <w:r w:rsidR="00775769">
        <w:t xml:space="preserve">verificación para </w:t>
      </w:r>
      <w:r w:rsidR="001962EB" w:rsidRPr="00CE4E75">
        <w:t>selección de los destinatarios de los bienes y servicios que otorga, los cuales cumplen y aseguran una gestión técnica, transparente y consistent</w:t>
      </w:r>
      <w:r w:rsidR="00775769">
        <w:t>e con los principios de equidad. D</w:t>
      </w:r>
      <w:r w:rsidR="001962EB" w:rsidRPr="00CE4E75">
        <w:t xml:space="preserve">ichos mecanismos han sido diseñados en función de las características de </w:t>
      </w:r>
      <w:r w:rsidR="00775769">
        <w:t>la población objetivo (</w:t>
      </w:r>
      <w:r w:rsidR="001962EB" w:rsidRPr="00CE4E75">
        <w:t>personas físicas con actividad empresarial, MIPYMES y unidades económicas de Sinaloa</w:t>
      </w:r>
      <w:r w:rsidR="00775769">
        <w:t>)</w:t>
      </w:r>
      <w:r w:rsidR="001962EB" w:rsidRPr="00CE4E75">
        <w:t xml:space="preserve">. </w:t>
      </w:r>
    </w:p>
    <w:p w14:paraId="5B8FC22B" w14:textId="77777777" w:rsidR="0025557D" w:rsidRDefault="00775769" w:rsidP="000C55A4">
      <w:r>
        <w:t xml:space="preserve">Los </w:t>
      </w:r>
      <w:r w:rsidR="001962EB" w:rsidRPr="00CE4E75">
        <w:t>mecanismos de verificación son accesibles a la población objetivo a través de los canales oficiales de difusión institucional, tales como redes sociales oficiales, medios digitales de comunicación, y atención directa en oficinas regionales, utilizando un lenguaje claro, comprensible y no técnico, en apego a los principios de inclusión, transparencia y legalidad.</w:t>
      </w:r>
      <w:r>
        <w:t xml:space="preserve"> </w:t>
      </w:r>
    </w:p>
    <w:p w14:paraId="46600C83" w14:textId="4C4CA493" w:rsidR="00775769" w:rsidRPr="00E64F4A" w:rsidRDefault="001029A8" w:rsidP="000C55A4">
      <w:pPr>
        <w:rPr>
          <w:b/>
          <w:u w:val="single"/>
        </w:rPr>
      </w:pPr>
      <w:r w:rsidRPr="00D60B1D">
        <w:t xml:space="preserve">Sin </w:t>
      </w:r>
      <w:r w:rsidR="0025557D" w:rsidRPr="00D60B1D">
        <w:t>embargo,</w:t>
      </w:r>
      <w:r w:rsidR="00775769" w:rsidRPr="00D60B1D">
        <w:t xml:space="preserve"> al no contar con procedimientos documentados para la selección de los destinatarios de los bienes y/o servicios que produce o entrega el Pp</w:t>
      </w:r>
      <w:r w:rsidRPr="00D60B1D">
        <w:t xml:space="preserve"> no es posible asegurar que Están estandarizados, son utilizados por todas las instancias involucradas en el procedimiento y pese que la UR afirma que los mecanismos de verificación están sistematizados y </w:t>
      </w:r>
      <w:r w:rsidR="0025557D" w:rsidRPr="00D60B1D">
        <w:t>que la</w:t>
      </w:r>
      <w:r w:rsidRPr="00D60B1D">
        <w:t xml:space="preserve"> información se encuentre en bases de datos y disponible en un sistema informático no presenta </w:t>
      </w:r>
      <w:r w:rsidR="006022F6" w:rsidRPr="00D60B1D">
        <w:t>evidencia</w:t>
      </w:r>
      <w:r w:rsidRPr="00D60B1D">
        <w:t xml:space="preserve"> para corroborarlo.</w:t>
      </w:r>
    </w:p>
    <w:p w14:paraId="6D565A99" w14:textId="7688FBA7" w:rsidR="000548E1" w:rsidRPr="0025557D" w:rsidRDefault="000548E1" w:rsidP="007D0DD2">
      <w:pPr>
        <w:pStyle w:val="Prrafodelista"/>
        <w:numPr>
          <w:ilvl w:val="0"/>
          <w:numId w:val="39"/>
        </w:numPr>
        <w:spacing w:after="0" w:line="360" w:lineRule="auto"/>
        <w:rPr>
          <w:b/>
        </w:rPr>
      </w:pPr>
      <w:r w:rsidRPr="0025557D">
        <w:rPr>
          <w:b/>
        </w:rPr>
        <w:t>Entrega de bienes y/o servicios</w:t>
      </w:r>
    </w:p>
    <w:p w14:paraId="002B33ED" w14:textId="34624A37" w:rsidR="000548E1" w:rsidRPr="0025557D" w:rsidRDefault="000548E1" w:rsidP="000548E1">
      <w:pPr>
        <w:spacing w:after="0"/>
        <w:rPr>
          <w:b/>
        </w:rPr>
      </w:pPr>
    </w:p>
    <w:p w14:paraId="4B8A23E2" w14:textId="0691B9B8" w:rsidR="000548E1" w:rsidRPr="0025557D" w:rsidRDefault="000548E1" w:rsidP="007D0DD2">
      <w:pPr>
        <w:pStyle w:val="Prrafodelista"/>
        <w:numPr>
          <w:ilvl w:val="0"/>
          <w:numId w:val="5"/>
        </w:numPr>
        <w:spacing w:line="360" w:lineRule="auto"/>
        <w:rPr>
          <w:b/>
        </w:rPr>
      </w:pPr>
      <w:r w:rsidRPr="0025557D">
        <w:rPr>
          <w:b/>
        </w:rPr>
        <w:t>¿El Pp cuenta con procedimientos para la entrega de los bienes y/o servicios, documentados y que cumplen con las siguientes características?</w:t>
      </w:r>
    </w:p>
    <w:p w14:paraId="0D8F7131" w14:textId="77777777" w:rsidR="000548E1" w:rsidRPr="0025557D" w:rsidRDefault="000548E1" w:rsidP="000548E1">
      <w:pPr>
        <w:spacing w:before="240" w:after="120"/>
        <w:rPr>
          <w:b/>
          <w:u w:val="single"/>
        </w:rPr>
      </w:pPr>
      <w:r w:rsidRPr="0025557D">
        <w:rPr>
          <w:b/>
          <w:u w:val="single"/>
        </w:rPr>
        <w:t>Criterios de valoración:</w:t>
      </w:r>
    </w:p>
    <w:p w14:paraId="3FBDAF33" w14:textId="77777777" w:rsidR="000548E1" w:rsidRPr="00CE4E75" w:rsidRDefault="000548E1" w:rsidP="007D0DD2">
      <w:pPr>
        <w:pStyle w:val="Prrafodelista"/>
        <w:numPr>
          <w:ilvl w:val="0"/>
          <w:numId w:val="43"/>
        </w:numPr>
        <w:spacing w:line="360" w:lineRule="auto"/>
      </w:pPr>
      <w:r w:rsidRPr="00CE4E75">
        <w:t xml:space="preserve">Consideran y se adaptan a las características de la población objetivo. </w:t>
      </w:r>
    </w:p>
    <w:p w14:paraId="6AF700CE" w14:textId="77777777" w:rsidR="000548E1" w:rsidRPr="00CE4E75" w:rsidRDefault="000548E1" w:rsidP="007D0DD2">
      <w:pPr>
        <w:pStyle w:val="Prrafodelista"/>
        <w:numPr>
          <w:ilvl w:val="0"/>
          <w:numId w:val="43"/>
        </w:numPr>
        <w:spacing w:line="360" w:lineRule="auto"/>
      </w:pPr>
      <w:r w:rsidRPr="00CE4E75">
        <w:t>Identifican y definen plazos para cada procedimiento, así como datos de contacto para la atención al público.</w:t>
      </w:r>
    </w:p>
    <w:p w14:paraId="20E6D167" w14:textId="77777777" w:rsidR="000548E1" w:rsidRPr="00CE4E75" w:rsidRDefault="000548E1" w:rsidP="007D0DD2">
      <w:pPr>
        <w:pStyle w:val="Prrafodelista"/>
        <w:numPr>
          <w:ilvl w:val="0"/>
          <w:numId w:val="43"/>
        </w:numPr>
        <w:spacing w:line="360" w:lineRule="auto"/>
      </w:pPr>
      <w:r w:rsidRPr="00CE4E75">
        <w:t>Presentan y describen los requisitos y formatos necesarios para el procedimiento.</w:t>
      </w:r>
    </w:p>
    <w:p w14:paraId="51FC2BEB" w14:textId="77777777" w:rsidR="000548E1" w:rsidRPr="00CE4E75" w:rsidRDefault="000548E1" w:rsidP="007D0DD2">
      <w:pPr>
        <w:pStyle w:val="Prrafodelista"/>
        <w:numPr>
          <w:ilvl w:val="0"/>
          <w:numId w:val="43"/>
        </w:numPr>
        <w:spacing w:line="360" w:lineRule="auto"/>
      </w:pPr>
      <w:r w:rsidRPr="00CE4E75">
        <w:t>Son públicos y accesibles a la población objetivo en un lenguaje claro, sencillo y conciso.</w:t>
      </w:r>
    </w:p>
    <w:p w14:paraId="55687D4F" w14:textId="6EA59DF1" w:rsidR="000548E1" w:rsidRPr="0025557D" w:rsidRDefault="000548E1" w:rsidP="000548E1">
      <w:pPr>
        <w:spacing w:before="240" w:after="120"/>
        <w:rPr>
          <w:b/>
          <w:u w:val="single"/>
        </w:rPr>
      </w:pPr>
      <w:r w:rsidRPr="0025557D">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0548E1" w:rsidRPr="00CE4E75" w14:paraId="4CE38E9D" w14:textId="77777777" w:rsidTr="00A9187C">
        <w:trPr>
          <w:trHeight w:val="340"/>
          <w:tblHeader/>
          <w:jc w:val="right"/>
        </w:trPr>
        <w:tc>
          <w:tcPr>
            <w:tcW w:w="433" w:type="pct"/>
            <w:vMerge w:val="restart"/>
            <w:shd w:val="clear" w:color="auto" w:fill="7F7F7F" w:themeFill="text1" w:themeFillTint="80"/>
            <w:vAlign w:val="center"/>
          </w:tcPr>
          <w:p w14:paraId="1746E9DF" w14:textId="77777777" w:rsidR="000548E1" w:rsidRPr="00CE4E75" w:rsidRDefault="000548E1"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1686CFEE" w14:textId="77777777" w:rsidR="000548E1" w:rsidRPr="00CE4E75" w:rsidRDefault="000548E1"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0548E1" w:rsidRPr="00CE4E75" w14:paraId="6F6CDA00" w14:textId="77777777" w:rsidTr="00A9187C">
        <w:trPr>
          <w:jc w:val="right"/>
        </w:trPr>
        <w:tc>
          <w:tcPr>
            <w:tcW w:w="433" w:type="pct"/>
            <w:vMerge/>
            <w:vAlign w:val="center"/>
          </w:tcPr>
          <w:p w14:paraId="50E2FCDE" w14:textId="77777777" w:rsidR="000548E1" w:rsidRPr="00CE4E75"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F0BB6B4" w14:textId="77777777" w:rsidR="000548E1" w:rsidRPr="00CE4E75" w:rsidRDefault="000548E1" w:rsidP="00A9187C">
            <w:pPr>
              <w:spacing w:after="0" w:line="240" w:lineRule="atLeast"/>
              <w:jc w:val="left"/>
              <w:rPr>
                <w:rFonts w:eastAsia="Calibri" w:cs="Arial"/>
                <w:szCs w:val="20"/>
                <w:lang w:eastAsia="es-MX"/>
              </w:rPr>
            </w:pPr>
            <w:r w:rsidRPr="00CE4E75">
              <w:rPr>
                <w:rFonts w:cstheme="minorHAnsi"/>
                <w:color w:val="000000"/>
                <w:szCs w:val="20"/>
              </w:rPr>
              <w:t>Los procedimientos cuentan con:</w:t>
            </w:r>
          </w:p>
        </w:tc>
      </w:tr>
      <w:tr w:rsidR="000548E1" w:rsidRPr="00CE4E75" w14:paraId="38FBEAE5" w14:textId="77777777" w:rsidTr="00166D3D">
        <w:trPr>
          <w:jc w:val="right"/>
        </w:trPr>
        <w:tc>
          <w:tcPr>
            <w:tcW w:w="433" w:type="pct"/>
            <w:vAlign w:val="center"/>
          </w:tcPr>
          <w:p w14:paraId="3DF41E32" w14:textId="19DD02C2" w:rsidR="000548E1" w:rsidRPr="00815C0E" w:rsidRDefault="00DF42E9" w:rsidP="00A9187C">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lastRenderedPageBreak/>
              <w:t>0</w:t>
            </w:r>
          </w:p>
        </w:tc>
        <w:tc>
          <w:tcPr>
            <w:tcW w:w="4567" w:type="pct"/>
            <w:vAlign w:val="center"/>
          </w:tcPr>
          <w:p w14:paraId="59374917" w14:textId="53D90AE2" w:rsidR="000548E1" w:rsidRPr="00CE4E75" w:rsidRDefault="00166D3D" w:rsidP="007E1C68">
            <w:pPr>
              <w:numPr>
                <w:ilvl w:val="0"/>
                <w:numId w:val="1"/>
              </w:numPr>
              <w:spacing w:after="0" w:line="240" w:lineRule="atLeast"/>
              <w:jc w:val="left"/>
              <w:rPr>
                <w:rFonts w:eastAsia="Calibri" w:cs="Arial"/>
                <w:szCs w:val="20"/>
                <w:lang w:eastAsia="es-MX"/>
              </w:rPr>
            </w:pPr>
            <w:r w:rsidRPr="00166D3D">
              <w:rPr>
                <w:rFonts w:eastAsia="Calibri" w:cs="Arial"/>
                <w:b/>
                <w:szCs w:val="20"/>
                <w:lang w:eastAsia="es-MX"/>
              </w:rPr>
              <w:t>Ninguno</w:t>
            </w:r>
            <w:r w:rsidR="007E1C68" w:rsidRPr="00166D3D">
              <w:rPr>
                <w:rFonts w:eastAsia="Calibri" w:cs="Arial"/>
                <w:b/>
                <w:szCs w:val="20"/>
                <w:lang w:eastAsia="es-MX"/>
              </w:rPr>
              <w:t xml:space="preserve"> </w:t>
            </w:r>
            <w:r w:rsidR="007E1C68">
              <w:rPr>
                <w:rFonts w:eastAsia="Calibri" w:cs="Arial"/>
                <w:szCs w:val="20"/>
                <w:lang w:eastAsia="es-MX"/>
              </w:rPr>
              <w:t xml:space="preserve">de los </w:t>
            </w:r>
            <w:r w:rsidR="007E1C68" w:rsidRPr="007E1C68">
              <w:rPr>
                <w:rFonts w:eastAsia="Calibri" w:cs="Arial"/>
                <w:szCs w:val="20"/>
                <w:lang w:eastAsia="es-MX"/>
              </w:rPr>
              <w:t>criterios de valoración</w:t>
            </w:r>
          </w:p>
        </w:tc>
      </w:tr>
    </w:tbl>
    <w:p w14:paraId="3299C12A" w14:textId="3E61D12F" w:rsidR="00166D3D" w:rsidRDefault="0025557D" w:rsidP="00775769">
      <w:pPr>
        <w:spacing w:before="240" w:after="120"/>
      </w:pPr>
      <w:r w:rsidRPr="0025557D">
        <w:rPr>
          <w:b/>
          <w:u w:val="single"/>
        </w:rPr>
        <w:t>Justificación:</w:t>
      </w:r>
      <w:r>
        <w:t xml:space="preserve"> La</w:t>
      </w:r>
      <w:r w:rsidR="00775769">
        <w:t xml:space="preserve"> UR del </w:t>
      </w:r>
      <w:r w:rsidR="009B5D48">
        <w:t>Pp</w:t>
      </w:r>
      <w:r w:rsidR="001962EB" w:rsidRPr="00CE4E75">
        <w:t xml:space="preserve"> </w:t>
      </w:r>
      <w:r w:rsidR="00166D3D">
        <w:t>menciona contar</w:t>
      </w:r>
      <w:r w:rsidR="001962EB" w:rsidRPr="00CE4E75">
        <w:t xml:space="preserve"> con procedimientos documentados para la entrega de bienes y servicios, los cuales están diseñados para garantizar una implementación ordenada, transparente y adaptada a las características de la población objetivo. </w:t>
      </w:r>
    </w:p>
    <w:p w14:paraId="5645F5A3" w14:textId="05B134B5" w:rsidR="00DF5670" w:rsidRPr="00166D3D" w:rsidRDefault="001962EB" w:rsidP="00DF5670">
      <w:pPr>
        <w:spacing w:before="240" w:after="120"/>
        <w:rPr>
          <w:b/>
          <w:u w:val="single"/>
        </w:rPr>
      </w:pPr>
      <w:r w:rsidRPr="00D60B1D">
        <w:t>Estos procedimientos cumplen con los criterios señalados y forman parte integral de la operación institucional del programa</w:t>
      </w:r>
      <w:r w:rsidR="00775769" w:rsidRPr="00D60B1D">
        <w:t xml:space="preserve"> sin embargo el manual de procedimientos presentado con fecha de publicación del 03 de junio de </w:t>
      </w:r>
      <w:r w:rsidR="0025557D" w:rsidRPr="00D60B1D">
        <w:t>2015 no</w:t>
      </w:r>
      <w:r w:rsidR="00775769" w:rsidRPr="00D60B1D">
        <w:t xml:space="preserve"> </w:t>
      </w:r>
      <w:r w:rsidR="0025557D" w:rsidRPr="00D60B1D">
        <w:t>contiene algún</w:t>
      </w:r>
      <w:r w:rsidR="00775769" w:rsidRPr="00D60B1D">
        <w:t xml:space="preserve"> procedimiento para la entrega de los bienes y/o servicios del Pp.</w:t>
      </w:r>
    </w:p>
    <w:p w14:paraId="3D7C096F" w14:textId="79389506" w:rsidR="000548E1" w:rsidRPr="00166D3D" w:rsidRDefault="000548E1" w:rsidP="007D0DD2">
      <w:pPr>
        <w:pStyle w:val="Prrafodelista"/>
        <w:numPr>
          <w:ilvl w:val="0"/>
          <w:numId w:val="5"/>
        </w:numPr>
        <w:spacing w:line="360" w:lineRule="auto"/>
        <w:rPr>
          <w:b/>
        </w:rPr>
      </w:pPr>
      <w:r w:rsidRPr="00166D3D">
        <w:rPr>
          <w:b/>
        </w:rPr>
        <w:t>¿El Pp cuenta con mecanismos para verificar los procedimientos para la entrega de los bienes y/o servicios del Pp, están documentados y cumplen con las siguientes características?</w:t>
      </w:r>
    </w:p>
    <w:p w14:paraId="5A82BF10" w14:textId="77777777" w:rsidR="000548E1" w:rsidRPr="00166D3D" w:rsidRDefault="000548E1" w:rsidP="000548E1">
      <w:pPr>
        <w:spacing w:before="240" w:after="120"/>
        <w:rPr>
          <w:b/>
          <w:u w:val="single"/>
        </w:rPr>
      </w:pPr>
      <w:r w:rsidRPr="00166D3D">
        <w:rPr>
          <w:b/>
          <w:u w:val="single"/>
        </w:rPr>
        <w:t>Criterios de valoración:</w:t>
      </w:r>
    </w:p>
    <w:p w14:paraId="5CC6408F" w14:textId="77777777" w:rsidR="000548E1" w:rsidRPr="00CE4E75" w:rsidRDefault="000548E1" w:rsidP="007D0DD2">
      <w:pPr>
        <w:pStyle w:val="Prrafodelista"/>
        <w:numPr>
          <w:ilvl w:val="0"/>
          <w:numId w:val="44"/>
        </w:numPr>
        <w:spacing w:line="360" w:lineRule="auto"/>
      </w:pPr>
      <w:r w:rsidRPr="00CE4E75">
        <w:t xml:space="preserve">Consideran y se adaptan a las características de la población objetivo. </w:t>
      </w:r>
    </w:p>
    <w:p w14:paraId="3CA7926E" w14:textId="77777777" w:rsidR="000548E1" w:rsidRPr="00CE4E75" w:rsidRDefault="000548E1" w:rsidP="007D0DD2">
      <w:pPr>
        <w:pStyle w:val="Prrafodelista"/>
        <w:numPr>
          <w:ilvl w:val="0"/>
          <w:numId w:val="44"/>
        </w:numPr>
        <w:spacing w:line="360" w:lineRule="auto"/>
      </w:pPr>
      <w:r w:rsidRPr="00CE4E75">
        <w:t>Están estandarizados, son utilizados por todas las instancias involucradas en el procedimiento.</w:t>
      </w:r>
    </w:p>
    <w:p w14:paraId="03A94FB2" w14:textId="77777777" w:rsidR="000548E1" w:rsidRPr="00CE4E75" w:rsidRDefault="000548E1" w:rsidP="007D0DD2">
      <w:pPr>
        <w:pStyle w:val="Prrafodelista"/>
        <w:numPr>
          <w:ilvl w:val="0"/>
          <w:numId w:val="44"/>
        </w:numPr>
        <w:spacing w:line="360" w:lineRule="auto"/>
      </w:pPr>
      <w:r w:rsidRPr="00CE4E75">
        <w:t>Están sistematizados, la información se encuentre en bases de datos y disponible en un sistema informático.</w:t>
      </w:r>
    </w:p>
    <w:p w14:paraId="116308F4" w14:textId="77777777" w:rsidR="000548E1" w:rsidRPr="00CE4E75" w:rsidRDefault="000548E1" w:rsidP="007D0DD2">
      <w:pPr>
        <w:pStyle w:val="Prrafodelista"/>
        <w:numPr>
          <w:ilvl w:val="0"/>
          <w:numId w:val="44"/>
        </w:numPr>
        <w:spacing w:line="360" w:lineRule="auto"/>
      </w:pPr>
      <w:r w:rsidRPr="00CE4E75">
        <w:t>Son públicos y accesibles a la población objetivo en un lenguaje claro, sencillo y conciso.</w:t>
      </w:r>
    </w:p>
    <w:p w14:paraId="37A04F82" w14:textId="48D0FC21" w:rsidR="000548E1" w:rsidRPr="00166D3D" w:rsidRDefault="000548E1" w:rsidP="000548E1">
      <w:pPr>
        <w:spacing w:before="240" w:after="120"/>
        <w:rPr>
          <w:b/>
          <w:u w:val="single"/>
        </w:rPr>
      </w:pPr>
      <w:r w:rsidRPr="00166D3D">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0548E1" w:rsidRPr="00CE4E75" w14:paraId="06F1A6E5" w14:textId="77777777" w:rsidTr="00A9187C">
        <w:trPr>
          <w:trHeight w:val="340"/>
          <w:tblHeader/>
          <w:jc w:val="right"/>
        </w:trPr>
        <w:tc>
          <w:tcPr>
            <w:tcW w:w="433" w:type="pct"/>
            <w:vMerge w:val="restart"/>
            <w:shd w:val="clear" w:color="auto" w:fill="7F7F7F" w:themeFill="text1" w:themeFillTint="80"/>
            <w:vAlign w:val="center"/>
          </w:tcPr>
          <w:p w14:paraId="40B28D80" w14:textId="77777777" w:rsidR="000548E1" w:rsidRPr="00CE4E75" w:rsidRDefault="000548E1"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1CEB38E0" w14:textId="77777777" w:rsidR="000548E1" w:rsidRPr="00CE4E75" w:rsidRDefault="000548E1"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0548E1" w:rsidRPr="00CE4E75" w14:paraId="750F971A" w14:textId="77777777" w:rsidTr="00A9187C">
        <w:trPr>
          <w:jc w:val="right"/>
        </w:trPr>
        <w:tc>
          <w:tcPr>
            <w:tcW w:w="433" w:type="pct"/>
            <w:vMerge/>
            <w:vAlign w:val="center"/>
          </w:tcPr>
          <w:p w14:paraId="7F9C5789" w14:textId="77777777" w:rsidR="000548E1" w:rsidRPr="00CE4E75"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BD71363" w14:textId="77777777" w:rsidR="000548E1" w:rsidRPr="00CE4E75" w:rsidRDefault="000548E1" w:rsidP="00A9187C">
            <w:pPr>
              <w:spacing w:after="0" w:line="240" w:lineRule="atLeast"/>
              <w:jc w:val="left"/>
              <w:rPr>
                <w:rFonts w:eastAsia="Calibri" w:cs="Arial"/>
                <w:szCs w:val="20"/>
                <w:lang w:eastAsia="es-MX"/>
              </w:rPr>
            </w:pPr>
            <w:r w:rsidRPr="00CE4E75">
              <w:rPr>
                <w:rFonts w:cstheme="minorHAnsi"/>
                <w:color w:val="000000"/>
                <w:szCs w:val="20"/>
              </w:rPr>
              <w:t>El mecanismo de verificación cuenta con:</w:t>
            </w:r>
          </w:p>
        </w:tc>
      </w:tr>
      <w:tr w:rsidR="000548E1" w:rsidRPr="00CE4E75" w14:paraId="4E4D1E40" w14:textId="77777777" w:rsidTr="00166D3D">
        <w:trPr>
          <w:jc w:val="right"/>
        </w:trPr>
        <w:tc>
          <w:tcPr>
            <w:tcW w:w="433" w:type="pct"/>
            <w:vAlign w:val="center"/>
          </w:tcPr>
          <w:p w14:paraId="7224ADFD" w14:textId="774F257A" w:rsidR="000548E1" w:rsidRPr="00815C0E" w:rsidRDefault="009C768C" w:rsidP="00A9187C">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t>2</w:t>
            </w:r>
          </w:p>
        </w:tc>
        <w:tc>
          <w:tcPr>
            <w:tcW w:w="4567" w:type="pct"/>
            <w:vAlign w:val="center"/>
          </w:tcPr>
          <w:p w14:paraId="0433B255" w14:textId="3284E301" w:rsidR="000548E1" w:rsidRPr="00CE4E75" w:rsidRDefault="00166D3D" w:rsidP="007E1C68">
            <w:pPr>
              <w:numPr>
                <w:ilvl w:val="0"/>
                <w:numId w:val="1"/>
              </w:numPr>
              <w:spacing w:after="0" w:line="240" w:lineRule="atLeast"/>
              <w:jc w:val="left"/>
              <w:rPr>
                <w:rFonts w:eastAsia="Calibri" w:cs="Arial"/>
                <w:szCs w:val="20"/>
                <w:lang w:eastAsia="es-MX"/>
              </w:rPr>
            </w:pPr>
            <w:r w:rsidRPr="00166D3D">
              <w:rPr>
                <w:rFonts w:eastAsia="Calibri" w:cs="Arial"/>
                <w:b/>
                <w:szCs w:val="20"/>
                <w:lang w:eastAsia="es-MX"/>
              </w:rPr>
              <w:t>D</w:t>
            </w:r>
            <w:r w:rsidR="007E1C68" w:rsidRPr="00166D3D">
              <w:rPr>
                <w:rFonts w:eastAsia="Calibri" w:cs="Arial"/>
                <w:b/>
                <w:szCs w:val="20"/>
                <w:lang w:eastAsia="es-MX"/>
              </w:rPr>
              <w:t>os</w:t>
            </w:r>
            <w:r w:rsidR="007E1C68" w:rsidRPr="007E1C68">
              <w:rPr>
                <w:rFonts w:eastAsia="Calibri" w:cs="Arial"/>
                <w:szCs w:val="20"/>
                <w:lang w:eastAsia="es-MX"/>
              </w:rPr>
              <w:t xml:space="preserve"> </w:t>
            </w:r>
            <w:r>
              <w:rPr>
                <w:rFonts w:eastAsia="Calibri" w:cs="Arial"/>
                <w:szCs w:val="20"/>
                <w:lang w:eastAsia="es-MX"/>
              </w:rPr>
              <w:t xml:space="preserve">de los </w:t>
            </w:r>
            <w:r w:rsidR="007E1C68" w:rsidRPr="007E1C68">
              <w:rPr>
                <w:rFonts w:eastAsia="Calibri" w:cs="Arial"/>
                <w:szCs w:val="20"/>
                <w:lang w:eastAsia="es-MX"/>
              </w:rPr>
              <w:t>criterios de valoración</w:t>
            </w:r>
          </w:p>
        </w:tc>
      </w:tr>
    </w:tbl>
    <w:p w14:paraId="34F7411E" w14:textId="5DD03F7F" w:rsidR="004472F2" w:rsidRPr="00166D3D" w:rsidRDefault="00166D3D" w:rsidP="004472F2">
      <w:pPr>
        <w:spacing w:before="240" w:after="120"/>
        <w:rPr>
          <w:b/>
          <w:u w:val="single"/>
        </w:rPr>
      </w:pPr>
      <w:r w:rsidRPr="00166D3D">
        <w:rPr>
          <w:b/>
          <w:u w:val="single"/>
        </w:rPr>
        <w:t>Justificación:</w:t>
      </w:r>
      <w:r w:rsidRPr="00CE4E75">
        <w:t xml:space="preserve"> El</w:t>
      </w:r>
      <w:r w:rsidR="004472F2" w:rsidRPr="00CE4E75">
        <w:t xml:space="preserve"> </w:t>
      </w:r>
      <w:r w:rsidR="009B5D48">
        <w:t>Pp</w:t>
      </w:r>
      <w:r w:rsidR="004472F2" w:rsidRPr="00CE4E75">
        <w:t xml:space="preserve"> </w:t>
      </w:r>
      <w:r w:rsidR="004A2706" w:rsidRPr="004E7856">
        <w:t>P089 Gestión de Fondos y Financiamiento para MIPYMES Sinaloenses</w:t>
      </w:r>
      <w:r w:rsidR="004472F2" w:rsidRPr="00CE4E75">
        <w:t xml:space="preserve"> cuenta con las Reglas de Operación del programa </w:t>
      </w:r>
      <w:r w:rsidR="00DF42E9">
        <w:t xml:space="preserve">donde se </w:t>
      </w:r>
      <w:r w:rsidR="004472F2" w:rsidRPr="00CE4E75">
        <w:t xml:space="preserve">establecen los mecanismos de entrega deberán considerar las condiciones particulares de la población objetivo, como su ubicación, capacidad operativa y situación administrativa, </w:t>
      </w:r>
      <w:r w:rsidR="00DF42E9">
        <w:t>d</w:t>
      </w:r>
      <w:r w:rsidR="00DF42E9" w:rsidRPr="00CE4E75">
        <w:t>ichos</w:t>
      </w:r>
      <w:r w:rsidR="004472F2" w:rsidRPr="00CE4E75">
        <w:t xml:space="preserve"> mecanismos están estandarizados y son ejecutados de manera uniforme por las</w:t>
      </w:r>
      <w:r w:rsidR="00DF42E9">
        <w:t xml:space="preserve"> áreas operativas responsables no obstante en  el manual de procedimientos presentado con fecha de publicación del 03 de junio de 2015</w:t>
      </w:r>
      <w:r w:rsidR="00202F0C">
        <w:t>,</w:t>
      </w:r>
      <w:r w:rsidR="00DF42E9">
        <w:t xml:space="preserve"> no contiene algún procedimiento</w:t>
      </w:r>
      <w:r w:rsidR="00DF42E9" w:rsidRPr="00CE4E75">
        <w:t xml:space="preserve"> </w:t>
      </w:r>
      <w:r w:rsidR="00DF42E9" w:rsidRPr="00DF42E9">
        <w:t>para la entrega de los bienes y/o servicios del Pp</w:t>
      </w:r>
      <w:r w:rsidR="00DF42E9">
        <w:t xml:space="preserve"> .</w:t>
      </w:r>
    </w:p>
    <w:p w14:paraId="44EECF5E" w14:textId="7D94BE68" w:rsidR="00DF5670" w:rsidRPr="00CE4E75" w:rsidRDefault="00DF42E9" w:rsidP="000C55A4">
      <w:r>
        <w:lastRenderedPageBreak/>
        <w:t xml:space="preserve">La UR del Pp no presenta evidencia de </w:t>
      </w:r>
      <w:r w:rsidRPr="00DF42E9">
        <w:t xml:space="preserve">mecanismos para verificar los procedimientos para la entrega de los bienes y/o servicios </w:t>
      </w:r>
      <w:r>
        <w:t>están sistematizados, la información se encuentre en bases de datos y disponible en un s</w:t>
      </w:r>
      <w:r w:rsidR="00166D3D">
        <w:t xml:space="preserve">istema informático, y que sean </w:t>
      </w:r>
      <w:r>
        <w:t>públicos y accesibles a la población objetivo en un lenguaje claro, sencillo y conciso.</w:t>
      </w:r>
    </w:p>
    <w:p w14:paraId="13AF335D" w14:textId="125A0766" w:rsidR="00A9187C" w:rsidRPr="00166D3D" w:rsidRDefault="00A9187C" w:rsidP="007D0DD2">
      <w:pPr>
        <w:pStyle w:val="Prrafodelista"/>
        <w:numPr>
          <w:ilvl w:val="0"/>
          <w:numId w:val="5"/>
        </w:numPr>
        <w:spacing w:line="360" w:lineRule="auto"/>
        <w:rPr>
          <w:b/>
        </w:rPr>
      </w:pPr>
      <w:r w:rsidRPr="00166D3D">
        <w:rPr>
          <w:b/>
        </w:rPr>
        <w:t>¿Qué problemas identifican la(s) UR del Pp para la generación y/o entrega de los bienes y/o servicios dirigidos a la población objetivo?</w:t>
      </w:r>
    </w:p>
    <w:p w14:paraId="133BC4D4" w14:textId="4E42A216" w:rsidR="00166D3D" w:rsidRPr="00D60B1D" w:rsidRDefault="00166D3D" w:rsidP="004472F2">
      <w:pPr>
        <w:spacing w:before="240" w:after="120"/>
      </w:pPr>
      <w:r w:rsidRPr="00D60B1D">
        <w:rPr>
          <w:b/>
          <w:u w:val="single"/>
        </w:rPr>
        <w:t>Respuesta:</w:t>
      </w:r>
      <w:r w:rsidRPr="00D60B1D">
        <w:t xml:space="preserve"> La</w:t>
      </w:r>
      <w:r w:rsidR="004472F2" w:rsidRPr="00D60B1D">
        <w:t xml:space="preserve"> </w:t>
      </w:r>
      <w:r w:rsidR="00815C0E" w:rsidRPr="00D60B1D">
        <w:t>UR</w:t>
      </w:r>
      <w:r w:rsidR="004472F2" w:rsidRPr="00D60B1D">
        <w:t xml:space="preserve"> del </w:t>
      </w:r>
      <w:r w:rsidR="009B5D48" w:rsidRPr="00D60B1D">
        <w:t>Pp</w:t>
      </w:r>
      <w:r w:rsidR="004472F2" w:rsidRPr="00D60B1D">
        <w:t xml:space="preserve"> </w:t>
      </w:r>
      <w:r w:rsidR="004A2706" w:rsidRPr="00D60B1D">
        <w:t>P089 Gestión de Fondos y Financiamiento para MIPYMES Sinaloenses</w:t>
      </w:r>
      <w:r w:rsidR="004472F2" w:rsidRPr="00D60B1D">
        <w:t xml:space="preserve"> ha identificado dificultades operativas puntuales que inciden en los procesos de generación y entrega de los bienes y servicios otorgados, particularmente en lo relacionado con la gestión de una demanda creciente y diversa por parte de la población objetivo. </w:t>
      </w:r>
    </w:p>
    <w:p w14:paraId="56C29540" w14:textId="24F2D756" w:rsidR="004472F2" w:rsidRPr="00D60B1D" w:rsidRDefault="004472F2" w:rsidP="000C55A4">
      <w:pPr>
        <w:rPr>
          <w:b/>
          <w:u w:val="single"/>
        </w:rPr>
      </w:pPr>
      <w:r w:rsidRPr="00D60B1D">
        <w:t>Uno de los principales desafíos radica en los retos administrativos y logísticos derivados del volumen de solicitudes recibidas, lo cual exige una capacidad operativa flexible para dar respuesta oportuna sin comprometer la calidad en la evaluación ni la equidad en la asignación de apoyos.</w:t>
      </w:r>
    </w:p>
    <w:p w14:paraId="31107B68" w14:textId="59A4BC60" w:rsidR="00DF5670" w:rsidRPr="00CE4E75" w:rsidRDefault="004472F2" w:rsidP="000C55A4">
      <w:r w:rsidRPr="00D60B1D">
        <w:t>Adicionalmente, se ha observado una alta variabilidad en la documentación presentada por las personas solicitantes, especialmente en lo que respecta a la formalidad fiscal, la acreditación del domicilio o la validez de los comprobantes de actividad empresarial. Esta diversidad de situaciones conlleva a que los tiempos de dictaminación o validación técnica no sean homogéneos, generando cuellos de botella en etapas críticas del proceso. A pesar de ello, la Dirección de Gestión de Fondos ha instrumentado mecanismos de revisión técnica estandarizados y filtros de validación documental, con el fin de mitigar estos efectos y asegurar una atención efic</w:t>
      </w:r>
      <w:r w:rsidR="00166D3D" w:rsidRPr="00D60B1D">
        <w:t>iente, ordenada y transparente.</w:t>
      </w:r>
    </w:p>
    <w:p w14:paraId="6A472296" w14:textId="561FCDD0" w:rsidR="00A9187C" w:rsidRPr="00166D3D" w:rsidRDefault="00A9187C" w:rsidP="007D0DD2">
      <w:pPr>
        <w:pStyle w:val="Prrafodelista"/>
        <w:numPr>
          <w:ilvl w:val="0"/>
          <w:numId w:val="5"/>
        </w:numPr>
        <w:spacing w:line="360" w:lineRule="auto"/>
        <w:rPr>
          <w:b/>
        </w:rPr>
      </w:pPr>
      <w:r w:rsidRPr="00166D3D">
        <w:rPr>
          <w:b/>
        </w:rPr>
        <w:t>¿Los procedimientos para la generación de los bienes y/o servicios que entrega el Pp cumplen con las siguientes características?</w:t>
      </w:r>
      <w:r w:rsidRPr="00166D3D">
        <w:rPr>
          <w:rStyle w:val="Refdenotaalpie"/>
          <w:b/>
        </w:rPr>
        <w:footnoteReference w:id="3"/>
      </w:r>
    </w:p>
    <w:p w14:paraId="4606D5F8" w14:textId="77777777" w:rsidR="00A9187C" w:rsidRPr="00166D3D" w:rsidRDefault="00A9187C" w:rsidP="00A9187C">
      <w:pPr>
        <w:spacing w:before="240" w:after="120"/>
        <w:rPr>
          <w:b/>
          <w:u w:val="single"/>
        </w:rPr>
      </w:pPr>
      <w:r w:rsidRPr="00166D3D">
        <w:rPr>
          <w:b/>
          <w:u w:val="single"/>
        </w:rPr>
        <w:t>Criterios de valoración:</w:t>
      </w:r>
    </w:p>
    <w:p w14:paraId="1943F719" w14:textId="77777777" w:rsidR="00A9187C" w:rsidRPr="00CE4E75" w:rsidRDefault="00A9187C" w:rsidP="007D0DD2">
      <w:pPr>
        <w:pStyle w:val="Prrafodelista"/>
        <w:numPr>
          <w:ilvl w:val="0"/>
          <w:numId w:val="45"/>
        </w:numPr>
        <w:spacing w:line="360" w:lineRule="auto"/>
      </w:pPr>
      <w:r w:rsidRPr="00CE4E75">
        <w:t>Están estandarizados, son aplicados de manera homogénea por todas las instancias ejecutoras.</w:t>
      </w:r>
    </w:p>
    <w:p w14:paraId="5F6B2B9C" w14:textId="77777777" w:rsidR="00A9187C" w:rsidRPr="00CE4E75" w:rsidRDefault="00A9187C" w:rsidP="007D0DD2">
      <w:pPr>
        <w:pStyle w:val="Prrafodelista"/>
        <w:numPr>
          <w:ilvl w:val="0"/>
          <w:numId w:val="45"/>
        </w:numPr>
        <w:spacing w:line="360" w:lineRule="auto"/>
      </w:pPr>
      <w:r w:rsidRPr="00CE4E75">
        <w:t>Están sistematizados.</w:t>
      </w:r>
    </w:p>
    <w:p w14:paraId="2D74DBFC" w14:textId="77777777" w:rsidR="00A9187C" w:rsidRPr="00CE4E75" w:rsidRDefault="00A9187C" w:rsidP="007D0DD2">
      <w:pPr>
        <w:pStyle w:val="Prrafodelista"/>
        <w:numPr>
          <w:ilvl w:val="0"/>
          <w:numId w:val="45"/>
        </w:numPr>
        <w:spacing w:line="360" w:lineRule="auto"/>
      </w:pPr>
      <w:r w:rsidRPr="00CE4E75">
        <w:t>Están difundidos públicamente.</w:t>
      </w:r>
    </w:p>
    <w:p w14:paraId="2C8E8D31" w14:textId="77777777" w:rsidR="00A9187C" w:rsidRPr="00CE4E75" w:rsidRDefault="00A9187C" w:rsidP="007D0DD2">
      <w:pPr>
        <w:pStyle w:val="Prrafodelista"/>
        <w:numPr>
          <w:ilvl w:val="0"/>
          <w:numId w:val="45"/>
        </w:numPr>
        <w:spacing w:line="360" w:lineRule="auto"/>
      </w:pPr>
      <w:r w:rsidRPr="00CE4E75">
        <w:t>Están apegados al documento normativo o institucional del Pp.</w:t>
      </w:r>
    </w:p>
    <w:p w14:paraId="47A80734" w14:textId="77777777" w:rsidR="00A9187C" w:rsidRPr="00166D3D" w:rsidRDefault="00A9187C" w:rsidP="00A9187C">
      <w:pPr>
        <w:spacing w:before="240" w:after="120"/>
        <w:rPr>
          <w:b/>
          <w:u w:val="single"/>
        </w:rPr>
      </w:pPr>
      <w:r w:rsidRPr="00166D3D">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A9187C" w:rsidRPr="00CE4E75" w14:paraId="336E66F3" w14:textId="77777777" w:rsidTr="00A9187C">
        <w:trPr>
          <w:trHeight w:val="340"/>
          <w:tblHeader/>
          <w:jc w:val="right"/>
        </w:trPr>
        <w:tc>
          <w:tcPr>
            <w:tcW w:w="433" w:type="pct"/>
            <w:vMerge w:val="restart"/>
            <w:shd w:val="clear" w:color="auto" w:fill="7F7F7F" w:themeFill="text1" w:themeFillTint="80"/>
            <w:vAlign w:val="center"/>
          </w:tcPr>
          <w:p w14:paraId="59D9FAEE" w14:textId="77777777" w:rsidR="00A9187C" w:rsidRPr="00CE4E75" w:rsidRDefault="00A9187C"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lastRenderedPageBreak/>
              <w:t>Nivel</w:t>
            </w:r>
          </w:p>
        </w:tc>
        <w:tc>
          <w:tcPr>
            <w:tcW w:w="4567" w:type="pct"/>
            <w:shd w:val="clear" w:color="auto" w:fill="7F7F7F" w:themeFill="text1" w:themeFillTint="80"/>
            <w:vAlign w:val="center"/>
          </w:tcPr>
          <w:p w14:paraId="1A7C73AD" w14:textId="77777777" w:rsidR="00A9187C" w:rsidRPr="00CE4E75" w:rsidRDefault="00A9187C" w:rsidP="00A9187C">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A9187C" w:rsidRPr="00CE4E75" w14:paraId="14F98736" w14:textId="77777777" w:rsidTr="00A9187C">
        <w:trPr>
          <w:jc w:val="right"/>
        </w:trPr>
        <w:tc>
          <w:tcPr>
            <w:tcW w:w="433" w:type="pct"/>
            <w:vMerge/>
            <w:vAlign w:val="center"/>
          </w:tcPr>
          <w:p w14:paraId="2D704D79" w14:textId="77777777" w:rsidR="00A9187C" w:rsidRPr="00CE4E75" w:rsidRDefault="00A9187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858E297" w14:textId="20AAF79E" w:rsidR="00A9187C" w:rsidRPr="00CE4E75" w:rsidRDefault="00131215" w:rsidP="00A9187C">
            <w:pPr>
              <w:spacing w:after="0" w:line="240" w:lineRule="atLeast"/>
              <w:jc w:val="left"/>
              <w:rPr>
                <w:rFonts w:eastAsia="Calibri" w:cs="Arial"/>
                <w:szCs w:val="20"/>
                <w:lang w:eastAsia="es-MX"/>
              </w:rPr>
            </w:pPr>
            <w:r w:rsidRPr="00CE4E75">
              <w:rPr>
                <w:rFonts w:cstheme="minorHAnsi"/>
                <w:color w:val="000000"/>
                <w:szCs w:val="20"/>
              </w:rPr>
              <w:t>Los procedimientos cuentan con:</w:t>
            </w:r>
          </w:p>
        </w:tc>
      </w:tr>
      <w:tr w:rsidR="00A9187C" w:rsidRPr="00CE4E75" w14:paraId="5045CE94" w14:textId="77777777" w:rsidTr="000D3CA4">
        <w:trPr>
          <w:jc w:val="right"/>
        </w:trPr>
        <w:tc>
          <w:tcPr>
            <w:tcW w:w="433" w:type="pct"/>
            <w:vAlign w:val="center"/>
          </w:tcPr>
          <w:p w14:paraId="43C4D99D" w14:textId="2F0F4176" w:rsidR="00A9187C" w:rsidRPr="00815C0E" w:rsidRDefault="009C768C" w:rsidP="00A9187C">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t>1</w:t>
            </w:r>
          </w:p>
        </w:tc>
        <w:tc>
          <w:tcPr>
            <w:tcW w:w="4567" w:type="pct"/>
            <w:vAlign w:val="center"/>
          </w:tcPr>
          <w:p w14:paraId="71DD424F" w14:textId="0A9EBEDD" w:rsidR="00A9187C" w:rsidRPr="000D3CA4" w:rsidRDefault="000D3CA4" w:rsidP="007E1C68">
            <w:pPr>
              <w:numPr>
                <w:ilvl w:val="0"/>
                <w:numId w:val="1"/>
              </w:numPr>
              <w:spacing w:after="0" w:line="240" w:lineRule="atLeast"/>
              <w:jc w:val="left"/>
              <w:rPr>
                <w:rFonts w:eastAsia="Calibri" w:cs="Arial"/>
                <w:szCs w:val="20"/>
                <w:lang w:eastAsia="es-MX"/>
              </w:rPr>
            </w:pPr>
            <w:r w:rsidRPr="000D3CA4">
              <w:rPr>
                <w:rFonts w:eastAsia="Calibri" w:cs="Arial"/>
                <w:b/>
                <w:szCs w:val="20"/>
                <w:lang w:eastAsia="es-MX"/>
              </w:rPr>
              <w:t>Uno</w:t>
            </w:r>
            <w:r w:rsidR="007E1C68" w:rsidRPr="000D3CA4">
              <w:rPr>
                <w:rFonts w:eastAsia="Calibri" w:cs="Arial"/>
                <w:szCs w:val="20"/>
                <w:lang w:eastAsia="es-MX"/>
              </w:rPr>
              <w:t xml:space="preserve"> de los criterios de valoración</w:t>
            </w:r>
          </w:p>
        </w:tc>
      </w:tr>
    </w:tbl>
    <w:p w14:paraId="038D51FC" w14:textId="7414A516" w:rsidR="00DF5670" w:rsidRPr="000D3CA4" w:rsidRDefault="000D3CA4" w:rsidP="00DF5670">
      <w:pPr>
        <w:spacing w:before="240" w:after="120"/>
        <w:rPr>
          <w:b/>
          <w:u w:val="single"/>
        </w:rPr>
      </w:pPr>
      <w:r w:rsidRPr="00D60B1D">
        <w:rPr>
          <w:b/>
          <w:u w:val="single"/>
        </w:rPr>
        <w:t>Justificación:</w:t>
      </w:r>
      <w:r w:rsidRPr="00D60B1D">
        <w:t xml:space="preserve"> El</w:t>
      </w:r>
      <w:r w:rsidR="009C768C" w:rsidRPr="00D60B1D">
        <w:t xml:space="preserve"> Pp cuenta con Reglas de Operación que detallan la mecánica de la generación de los bienes y/o servicios que entrega</w:t>
      </w:r>
      <w:r w:rsidR="00A71F94" w:rsidRPr="00D60B1D">
        <w:t>, en</w:t>
      </w:r>
      <w:r w:rsidR="009C768C" w:rsidRPr="00D60B1D">
        <w:t xml:space="preserve"> el manual de procedimientos presentado con fecha del 03 de junio de </w:t>
      </w:r>
      <w:r w:rsidR="00A71F94" w:rsidRPr="00D60B1D">
        <w:t>2015 no</w:t>
      </w:r>
      <w:r w:rsidR="009C768C" w:rsidRPr="00D60B1D">
        <w:t xml:space="preserve"> </w:t>
      </w:r>
      <w:r w:rsidR="00A71F94" w:rsidRPr="00D60B1D">
        <w:t>contiene algún</w:t>
      </w:r>
      <w:r w:rsidR="009C768C" w:rsidRPr="00D60B1D">
        <w:t xml:space="preserve"> procedimiento</w:t>
      </w:r>
      <w:r w:rsidR="004472F2" w:rsidRPr="00D60B1D">
        <w:t xml:space="preserve"> para la generación de los bienes y servicios que entrega el </w:t>
      </w:r>
      <w:r w:rsidR="009B5D48" w:rsidRPr="00D60B1D">
        <w:t>Pp</w:t>
      </w:r>
      <w:r w:rsidR="004472F2" w:rsidRPr="00D60B1D">
        <w:t xml:space="preserve"> </w:t>
      </w:r>
      <w:r w:rsidR="004A2706" w:rsidRPr="00D60B1D">
        <w:t>P089 Gestión de Fondos y Financiamiento para MIPYMES Sinaloenses</w:t>
      </w:r>
      <w:r w:rsidR="004472F2" w:rsidRPr="00D60B1D">
        <w:t xml:space="preserve"> cumplen con las características establecidas en los criterios de valoración.</w:t>
      </w:r>
    </w:p>
    <w:p w14:paraId="2A205357" w14:textId="237D7AC0" w:rsidR="00131215" w:rsidRPr="000D3CA4" w:rsidRDefault="00131215" w:rsidP="007D0DD2">
      <w:pPr>
        <w:pStyle w:val="Prrafodelista"/>
        <w:numPr>
          <w:ilvl w:val="0"/>
          <w:numId w:val="5"/>
        </w:numPr>
        <w:spacing w:line="360" w:lineRule="auto"/>
        <w:rPr>
          <w:b/>
        </w:rPr>
      </w:pPr>
      <w:r w:rsidRPr="000D3CA4">
        <w:rPr>
          <w:b/>
        </w:rPr>
        <w:t>¿</w:t>
      </w:r>
      <w:r w:rsidRPr="000D3CA4">
        <w:rPr>
          <w:rFonts w:cstheme="minorHAnsi"/>
          <w:b/>
        </w:rPr>
        <w:t>El Pp cuenta con mecanismos para verificar los procedimientos para la generación de bienes y/o servicios y estos cumplen con las siguientes características</w:t>
      </w:r>
      <w:r w:rsidRPr="000D3CA4">
        <w:rPr>
          <w:b/>
        </w:rPr>
        <w:t>?</w:t>
      </w:r>
    </w:p>
    <w:p w14:paraId="3529FE15" w14:textId="77777777" w:rsidR="00131215" w:rsidRPr="000D3CA4" w:rsidRDefault="00131215" w:rsidP="00131215">
      <w:pPr>
        <w:spacing w:before="240" w:after="120"/>
        <w:rPr>
          <w:b/>
          <w:u w:val="single"/>
        </w:rPr>
      </w:pPr>
      <w:r w:rsidRPr="000D3CA4">
        <w:rPr>
          <w:b/>
          <w:u w:val="single"/>
        </w:rPr>
        <w:t>Criterios de valoración:</w:t>
      </w:r>
    </w:p>
    <w:p w14:paraId="6DAF4E83" w14:textId="77777777" w:rsidR="00131215" w:rsidRPr="00CE4E75" w:rsidRDefault="00131215" w:rsidP="007D0DD2">
      <w:pPr>
        <w:pStyle w:val="Prrafodelista"/>
        <w:numPr>
          <w:ilvl w:val="0"/>
          <w:numId w:val="46"/>
        </w:numPr>
        <w:spacing w:line="360" w:lineRule="auto"/>
      </w:pPr>
      <w:r w:rsidRPr="00CE4E75">
        <w:t>Permiten identificar si las acciones se realizan acorde a lo establecido en los documentos normativos o institucionales del Pp.</w:t>
      </w:r>
    </w:p>
    <w:p w14:paraId="7963D672" w14:textId="77777777" w:rsidR="00131215" w:rsidRPr="00CE4E75" w:rsidRDefault="00131215" w:rsidP="007D0DD2">
      <w:pPr>
        <w:pStyle w:val="Prrafodelista"/>
        <w:numPr>
          <w:ilvl w:val="0"/>
          <w:numId w:val="46"/>
        </w:numPr>
        <w:spacing w:line="360" w:lineRule="auto"/>
      </w:pPr>
      <w:r w:rsidRPr="00CE4E75">
        <w:t>Están estandarizados, son aplicados de manera homogénea por todas las instancias ejecutoras.</w:t>
      </w:r>
    </w:p>
    <w:p w14:paraId="0626D21F" w14:textId="77777777" w:rsidR="00131215" w:rsidRPr="00CE4E75" w:rsidRDefault="00131215" w:rsidP="007D0DD2">
      <w:pPr>
        <w:pStyle w:val="Prrafodelista"/>
        <w:numPr>
          <w:ilvl w:val="0"/>
          <w:numId w:val="46"/>
        </w:numPr>
        <w:spacing w:line="360" w:lineRule="auto"/>
      </w:pPr>
      <w:r w:rsidRPr="00CE4E75">
        <w:t>Están sistematizados.</w:t>
      </w:r>
    </w:p>
    <w:p w14:paraId="1A57A8BC" w14:textId="77777777" w:rsidR="00131215" w:rsidRPr="00CE4E75" w:rsidRDefault="00131215" w:rsidP="007D0DD2">
      <w:pPr>
        <w:pStyle w:val="Prrafodelista"/>
        <w:numPr>
          <w:ilvl w:val="0"/>
          <w:numId w:val="46"/>
        </w:numPr>
        <w:spacing w:line="360" w:lineRule="auto"/>
      </w:pPr>
      <w:r w:rsidRPr="00CE4E75">
        <w:t>Son conocidos por los operadores del Pp.</w:t>
      </w:r>
    </w:p>
    <w:p w14:paraId="568638FB" w14:textId="6854EC22" w:rsidR="00131215" w:rsidRPr="000D3CA4" w:rsidRDefault="00131215" w:rsidP="00131215">
      <w:pPr>
        <w:spacing w:before="240" w:after="120"/>
        <w:rPr>
          <w:b/>
          <w:u w:val="single"/>
        </w:rPr>
      </w:pPr>
      <w:r w:rsidRPr="000D3CA4">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131215" w:rsidRPr="00CE4E75" w14:paraId="6EA9D578" w14:textId="77777777" w:rsidTr="00511BB2">
        <w:trPr>
          <w:trHeight w:val="340"/>
          <w:tblHeader/>
          <w:jc w:val="right"/>
        </w:trPr>
        <w:tc>
          <w:tcPr>
            <w:tcW w:w="433" w:type="pct"/>
            <w:vMerge w:val="restart"/>
            <w:shd w:val="clear" w:color="auto" w:fill="7F7F7F" w:themeFill="text1" w:themeFillTint="80"/>
            <w:vAlign w:val="center"/>
          </w:tcPr>
          <w:p w14:paraId="120D698E" w14:textId="77777777" w:rsidR="00131215" w:rsidRPr="00CE4E75" w:rsidRDefault="00131215"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279733C5" w14:textId="77777777" w:rsidR="00131215" w:rsidRPr="00CE4E75" w:rsidRDefault="00131215"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131215" w:rsidRPr="00CE4E75" w14:paraId="19D92DCF" w14:textId="77777777" w:rsidTr="00511BB2">
        <w:trPr>
          <w:jc w:val="right"/>
        </w:trPr>
        <w:tc>
          <w:tcPr>
            <w:tcW w:w="433" w:type="pct"/>
            <w:vMerge/>
            <w:vAlign w:val="center"/>
          </w:tcPr>
          <w:p w14:paraId="046F52AF" w14:textId="77777777" w:rsidR="00131215" w:rsidRPr="00CE4E7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DC3C13E" w14:textId="7B247DEA" w:rsidR="00131215" w:rsidRPr="00CE4E75" w:rsidRDefault="00131215" w:rsidP="00511BB2">
            <w:pPr>
              <w:spacing w:after="0" w:line="240" w:lineRule="atLeast"/>
              <w:jc w:val="left"/>
              <w:rPr>
                <w:rFonts w:eastAsia="Calibri" w:cs="Arial"/>
                <w:szCs w:val="20"/>
                <w:lang w:eastAsia="es-MX"/>
              </w:rPr>
            </w:pPr>
            <w:r w:rsidRPr="00CE4E75">
              <w:rPr>
                <w:rFonts w:cstheme="minorHAnsi"/>
                <w:color w:val="000000"/>
                <w:szCs w:val="20"/>
              </w:rPr>
              <w:t>El mecanismo de verificación cuenta con:</w:t>
            </w:r>
          </w:p>
        </w:tc>
      </w:tr>
      <w:tr w:rsidR="00131215" w:rsidRPr="00CE4E75" w14:paraId="7155657E" w14:textId="77777777" w:rsidTr="007E1C68">
        <w:trPr>
          <w:jc w:val="right"/>
        </w:trPr>
        <w:tc>
          <w:tcPr>
            <w:tcW w:w="433" w:type="pct"/>
            <w:shd w:val="clear" w:color="auto" w:fill="FFFFFF" w:themeFill="background1"/>
            <w:vAlign w:val="center"/>
          </w:tcPr>
          <w:p w14:paraId="3BBF2036" w14:textId="50779C63" w:rsidR="00131215" w:rsidRPr="000D3CA4" w:rsidRDefault="00BD77ED" w:rsidP="00511BB2">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0D3CA4">
              <w:rPr>
                <w:rFonts w:eastAsia="Calibri" w:cs="Arial"/>
                <w:b/>
                <w:szCs w:val="20"/>
                <w:lang w:eastAsia="es-MX"/>
              </w:rPr>
              <w:t>3</w:t>
            </w:r>
          </w:p>
        </w:tc>
        <w:tc>
          <w:tcPr>
            <w:tcW w:w="4567" w:type="pct"/>
            <w:shd w:val="clear" w:color="auto" w:fill="FFFFFF" w:themeFill="background1"/>
            <w:vAlign w:val="center"/>
          </w:tcPr>
          <w:p w14:paraId="2E43926F" w14:textId="653FBEF5" w:rsidR="00131215" w:rsidRPr="00CE4E75" w:rsidRDefault="000D3CA4" w:rsidP="007E1C68">
            <w:pPr>
              <w:numPr>
                <w:ilvl w:val="0"/>
                <w:numId w:val="1"/>
              </w:numPr>
              <w:spacing w:after="0" w:line="240" w:lineRule="atLeast"/>
              <w:jc w:val="left"/>
              <w:rPr>
                <w:rFonts w:eastAsia="Calibri" w:cs="Arial"/>
                <w:szCs w:val="20"/>
                <w:lang w:eastAsia="es-MX"/>
              </w:rPr>
            </w:pPr>
            <w:r w:rsidRPr="000D3CA4">
              <w:rPr>
                <w:rFonts w:eastAsia="Calibri" w:cs="Arial"/>
                <w:b/>
                <w:szCs w:val="20"/>
                <w:lang w:eastAsia="es-MX"/>
              </w:rPr>
              <w:t>T</w:t>
            </w:r>
            <w:r w:rsidR="007E1C68" w:rsidRPr="000D3CA4">
              <w:rPr>
                <w:rFonts w:eastAsia="Calibri" w:cs="Arial"/>
                <w:b/>
                <w:szCs w:val="20"/>
                <w:lang w:eastAsia="es-MX"/>
              </w:rPr>
              <w:t>res</w:t>
            </w:r>
            <w:r w:rsidR="007E1C68" w:rsidRPr="007E1C68">
              <w:rPr>
                <w:rFonts w:eastAsia="Calibri" w:cs="Arial"/>
                <w:szCs w:val="20"/>
                <w:lang w:eastAsia="es-MX"/>
              </w:rPr>
              <w:t xml:space="preserve"> criterios de valoración</w:t>
            </w:r>
          </w:p>
        </w:tc>
      </w:tr>
    </w:tbl>
    <w:p w14:paraId="29BD64E1" w14:textId="3A8672A9" w:rsidR="00BD77ED" w:rsidRPr="000D3CA4" w:rsidRDefault="000D3CA4" w:rsidP="00BD77ED">
      <w:pPr>
        <w:spacing w:before="240" w:after="120"/>
        <w:rPr>
          <w:u w:val="single"/>
        </w:rPr>
      </w:pPr>
      <w:r>
        <w:rPr>
          <w:b/>
          <w:u w:val="single"/>
        </w:rPr>
        <w:t>J</w:t>
      </w:r>
      <w:r w:rsidRPr="000D3CA4">
        <w:rPr>
          <w:b/>
          <w:u w:val="single"/>
        </w:rPr>
        <w:t>ustificación:</w:t>
      </w:r>
      <w:r>
        <w:t xml:space="preserve"> El</w:t>
      </w:r>
      <w:r w:rsidR="00BD77ED">
        <w:t xml:space="preserve"> </w:t>
      </w:r>
      <w:r w:rsidR="009B5D48">
        <w:t>Pp</w:t>
      </w:r>
      <w:r w:rsidR="00BD77ED">
        <w:t xml:space="preserve"> </w:t>
      </w:r>
      <w:r w:rsidR="004A2706" w:rsidRPr="004E7856">
        <w:t>P089 Gestión de Fondos y Financiamiento para MIPYMES Sinaloenses</w:t>
      </w:r>
      <w:r w:rsidR="00BD77ED">
        <w:t xml:space="preserve"> cuenta con mecanismos de verificación debidamente establecidos para supervisar los procedimientos relacionados con la generación de bienes y servicios. Dichos mecanismos cumplen con los criterios técnicos correspondientes y garantizan una ejecución alineada al marco normativo y operativo del programa.</w:t>
      </w:r>
    </w:p>
    <w:p w14:paraId="1421C9BB" w14:textId="23DC9823" w:rsidR="00BD77ED" w:rsidRDefault="00BD77ED" w:rsidP="000C55A4">
      <w:r>
        <w:t>Estos mecanismos permiten verificar que las acciones ejecutadas se encuentren estandarizadas y en congruencia con lo establecido en las Reglas de Operación, fichas técnicas y lineamientos internos, mediante controles administrativos, formatos de seguimiento y revisiones técnicas, los cuales aseguran la coherencia entre lo planeado y lo realizado, además de ser socializados con el personal operativo.</w:t>
      </w:r>
    </w:p>
    <w:p w14:paraId="2250CC39" w14:textId="6F44D483" w:rsidR="00C438AA" w:rsidRPr="00CE4E75" w:rsidRDefault="00BD77ED" w:rsidP="000C55A4">
      <w:r>
        <w:lastRenderedPageBreak/>
        <w:t>No obstante, no se presenta evidencia sobre la sistematización de los mecanismos de verificación aplicados a los procedimientos para la generación de bienes y/o servicios.</w:t>
      </w:r>
    </w:p>
    <w:p w14:paraId="4A97D7B3" w14:textId="518D2906" w:rsidR="00131215" w:rsidRPr="000D3CA4" w:rsidRDefault="00131215" w:rsidP="007D0DD2">
      <w:pPr>
        <w:pStyle w:val="Prrafodelista"/>
        <w:numPr>
          <w:ilvl w:val="0"/>
          <w:numId w:val="39"/>
        </w:numPr>
        <w:spacing w:after="0" w:line="360" w:lineRule="auto"/>
        <w:rPr>
          <w:b/>
        </w:rPr>
      </w:pPr>
      <w:r w:rsidRPr="000D3CA4">
        <w:rPr>
          <w:b/>
        </w:rPr>
        <w:t>Mejora y simplificación regulatoria</w:t>
      </w:r>
    </w:p>
    <w:p w14:paraId="2F6BBA4D" w14:textId="13FC3B3A" w:rsidR="00131215" w:rsidRPr="000D3CA4" w:rsidRDefault="00131215" w:rsidP="00131215">
      <w:pPr>
        <w:spacing w:after="0"/>
        <w:rPr>
          <w:b/>
        </w:rPr>
      </w:pPr>
    </w:p>
    <w:p w14:paraId="493B32E5" w14:textId="14AB726A" w:rsidR="00131215" w:rsidRPr="000D3CA4" w:rsidRDefault="00131215" w:rsidP="007D0DD2">
      <w:pPr>
        <w:pStyle w:val="Prrafodelista"/>
        <w:numPr>
          <w:ilvl w:val="0"/>
          <w:numId w:val="5"/>
        </w:numPr>
        <w:spacing w:line="360" w:lineRule="auto"/>
        <w:rPr>
          <w:b/>
        </w:rPr>
      </w:pPr>
      <w:r w:rsidRPr="000D3CA4">
        <w:rPr>
          <w:b/>
        </w:rPr>
        <w:t>¿Cuáles cambios sustantivos en el documento normativo o institucional del Pp se han hecho en los últimos tres años que han permitido agilizar los procesos en beneficio de la población objetivo?</w:t>
      </w:r>
    </w:p>
    <w:p w14:paraId="0310ADBA" w14:textId="5E4A40F1" w:rsidR="00C438AA" w:rsidRDefault="000D3CA4" w:rsidP="00C438AA">
      <w:pPr>
        <w:spacing w:before="240" w:after="120"/>
      </w:pPr>
      <w:r w:rsidRPr="000D3CA4">
        <w:rPr>
          <w:b/>
          <w:u w:val="single"/>
        </w:rPr>
        <w:t>Respuesta:</w:t>
      </w:r>
      <w:r w:rsidRPr="00CE4E75">
        <w:t xml:space="preserve"> En</w:t>
      </w:r>
      <w:r w:rsidR="008A30BF" w:rsidRPr="00CE4E75">
        <w:t xml:space="preserve"> los últimos tres años, el </w:t>
      </w:r>
      <w:r w:rsidR="009B5D48">
        <w:t>Pp</w:t>
      </w:r>
      <w:r w:rsidR="008A30BF" w:rsidRPr="00CE4E75">
        <w:t xml:space="preserve"> </w:t>
      </w:r>
      <w:r w:rsidR="004A2706" w:rsidRPr="004E7856">
        <w:t>P089 Gestión de Fondos y Financiamiento para MIPYMES Sinaloenses</w:t>
      </w:r>
      <w:r w:rsidR="008A30BF" w:rsidRPr="00CE4E75">
        <w:t xml:space="preserve"> ha incorporado ajustes relevantes en sus documentos normativos y operativos que han permitido agilizar los procesos en beneficio di</w:t>
      </w:r>
      <w:r w:rsidR="00900DA5">
        <w:t>recto de la población objetivo, p</w:t>
      </w:r>
      <w:r w:rsidR="008A30BF" w:rsidRPr="00CE4E75">
        <w:t>articularmente</w:t>
      </w:r>
      <w:r w:rsidR="00900DA5">
        <w:t>,</w:t>
      </w:r>
      <w:r w:rsidR="008A30BF" w:rsidRPr="00CE4E75">
        <w:t xml:space="preserve"> en lo referente a la simplificación administrativa, la reducción de tiempos de atención y la mejora en los criterios de acceso a los apoyos.</w:t>
      </w:r>
    </w:p>
    <w:p w14:paraId="2E47F54F" w14:textId="2CE9288C" w:rsidR="00131215" w:rsidRDefault="00131215" w:rsidP="007D0DD2">
      <w:pPr>
        <w:pStyle w:val="Prrafodelista"/>
        <w:numPr>
          <w:ilvl w:val="0"/>
          <w:numId w:val="39"/>
        </w:numPr>
        <w:spacing w:after="0" w:line="360" w:lineRule="auto"/>
        <w:rPr>
          <w:b/>
        </w:rPr>
      </w:pPr>
      <w:r w:rsidRPr="000D3CA4">
        <w:rPr>
          <w:b/>
        </w:rPr>
        <w:t>Presupuesto del Pp</w:t>
      </w:r>
    </w:p>
    <w:p w14:paraId="07C55AE7" w14:textId="77777777" w:rsidR="000D3CA4" w:rsidRPr="000D3CA4" w:rsidRDefault="000D3CA4" w:rsidP="00900DA5">
      <w:pPr>
        <w:pStyle w:val="Prrafodelista"/>
        <w:spacing w:after="0" w:line="360" w:lineRule="auto"/>
        <w:rPr>
          <w:b/>
        </w:rPr>
      </w:pPr>
    </w:p>
    <w:p w14:paraId="47982CBA" w14:textId="2249936B" w:rsidR="00131215" w:rsidRPr="000D3CA4" w:rsidRDefault="00131215" w:rsidP="007D0DD2">
      <w:pPr>
        <w:pStyle w:val="Prrafodelista"/>
        <w:numPr>
          <w:ilvl w:val="0"/>
          <w:numId w:val="5"/>
        </w:numPr>
        <w:spacing w:line="360" w:lineRule="auto"/>
        <w:rPr>
          <w:b/>
        </w:rPr>
      </w:pPr>
      <w:r w:rsidRPr="000D3CA4">
        <w:rPr>
          <w:b/>
        </w:rPr>
        <w:t>¿</w:t>
      </w:r>
      <w:r w:rsidRPr="000D3CA4">
        <w:rPr>
          <w:rFonts w:cstheme="minorHAnsi"/>
          <w:b/>
        </w:rPr>
        <w:t>El Pp identifica y cuantifica los gastos que se realizan para generar los bienes y/o los servicios que ofrece, y cumplen con los siguientes criterios</w:t>
      </w:r>
      <w:r w:rsidRPr="000D3CA4">
        <w:rPr>
          <w:b/>
        </w:rPr>
        <w:t>?</w:t>
      </w:r>
    </w:p>
    <w:p w14:paraId="33F8B64F" w14:textId="77777777" w:rsidR="00131215" w:rsidRPr="000D3CA4" w:rsidRDefault="00131215" w:rsidP="00131215">
      <w:pPr>
        <w:spacing w:before="240" w:after="120"/>
        <w:rPr>
          <w:b/>
          <w:u w:val="single"/>
        </w:rPr>
      </w:pPr>
      <w:r w:rsidRPr="000D3CA4">
        <w:rPr>
          <w:b/>
          <w:u w:val="single"/>
        </w:rPr>
        <w:t>Criterios de valoración:</w:t>
      </w:r>
    </w:p>
    <w:p w14:paraId="0A11C3FB" w14:textId="77777777" w:rsidR="00131215" w:rsidRPr="00CE4E75" w:rsidRDefault="00131215" w:rsidP="007D0DD2">
      <w:pPr>
        <w:pStyle w:val="Prrafodelista"/>
        <w:numPr>
          <w:ilvl w:val="0"/>
          <w:numId w:val="47"/>
        </w:numPr>
        <w:spacing w:line="360" w:lineRule="auto"/>
      </w:pPr>
      <w:r w:rsidRPr="00CE4E75">
        <w:t>Desglosa el presupuesto por capítulo de gasto y fuente de financiamiento.</w:t>
      </w:r>
    </w:p>
    <w:p w14:paraId="6698355F" w14:textId="77777777" w:rsidR="00131215" w:rsidRPr="00CE4E75" w:rsidRDefault="00131215" w:rsidP="007D0DD2">
      <w:pPr>
        <w:pStyle w:val="Prrafodelista"/>
        <w:numPr>
          <w:ilvl w:val="0"/>
          <w:numId w:val="47"/>
        </w:numPr>
        <w:spacing w:line="360" w:lineRule="auto"/>
      </w:pPr>
      <w:r w:rsidRPr="00CE4E75">
        <w:t>Presenta estimaciones presupuestarias en el corto plazo.</w:t>
      </w:r>
    </w:p>
    <w:p w14:paraId="78445866" w14:textId="77777777" w:rsidR="00131215" w:rsidRPr="00CE4E75" w:rsidRDefault="00131215" w:rsidP="007D0DD2">
      <w:pPr>
        <w:pStyle w:val="Prrafodelista"/>
        <w:numPr>
          <w:ilvl w:val="0"/>
          <w:numId w:val="47"/>
        </w:numPr>
        <w:spacing w:line="360" w:lineRule="auto"/>
      </w:pPr>
      <w:r w:rsidRPr="00CE4E75">
        <w:t>Estima el gasto unitario, como gastos totales/población atendida.</w:t>
      </w:r>
    </w:p>
    <w:p w14:paraId="7100278E" w14:textId="77777777" w:rsidR="00131215" w:rsidRPr="00CE4E75" w:rsidRDefault="00131215" w:rsidP="007D0DD2">
      <w:pPr>
        <w:pStyle w:val="Prrafodelista"/>
        <w:numPr>
          <w:ilvl w:val="0"/>
          <w:numId w:val="47"/>
        </w:numPr>
        <w:spacing w:line="360" w:lineRule="auto"/>
      </w:pPr>
      <w:r w:rsidRPr="00CE4E75">
        <w:t>Existe coherencia entre los capítulos de gasto y las características de las actividades que realiza y los bienes y/o servicios que entrega.</w:t>
      </w:r>
    </w:p>
    <w:p w14:paraId="7AFE2616" w14:textId="77777777" w:rsidR="00131215" w:rsidRPr="00900DA5" w:rsidRDefault="00131215" w:rsidP="00131215">
      <w:pPr>
        <w:spacing w:before="240" w:after="120"/>
        <w:rPr>
          <w:b/>
          <w:u w:val="single"/>
        </w:rPr>
      </w:pPr>
      <w:r w:rsidRPr="00900DA5">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131215" w:rsidRPr="00CE4E75" w14:paraId="64575279" w14:textId="77777777" w:rsidTr="00511BB2">
        <w:trPr>
          <w:trHeight w:val="340"/>
          <w:tblHeader/>
          <w:jc w:val="right"/>
        </w:trPr>
        <w:tc>
          <w:tcPr>
            <w:tcW w:w="433" w:type="pct"/>
            <w:vMerge w:val="restart"/>
            <w:shd w:val="clear" w:color="auto" w:fill="7F7F7F" w:themeFill="text1" w:themeFillTint="80"/>
            <w:vAlign w:val="center"/>
          </w:tcPr>
          <w:p w14:paraId="636418E8" w14:textId="77777777" w:rsidR="00131215" w:rsidRPr="00CE4E75" w:rsidRDefault="00131215"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121C578C" w14:textId="77777777" w:rsidR="00131215" w:rsidRPr="00CE4E75" w:rsidRDefault="00131215"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131215" w:rsidRPr="00CE4E75" w14:paraId="096D1305" w14:textId="77777777" w:rsidTr="00511BB2">
        <w:trPr>
          <w:jc w:val="right"/>
        </w:trPr>
        <w:tc>
          <w:tcPr>
            <w:tcW w:w="433" w:type="pct"/>
            <w:vMerge/>
            <w:vAlign w:val="center"/>
          </w:tcPr>
          <w:p w14:paraId="0503EA24" w14:textId="77777777" w:rsidR="00131215" w:rsidRPr="00CE4E7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3A1610" w14:textId="7560B003" w:rsidR="00131215" w:rsidRPr="00CE4E75" w:rsidRDefault="00131215" w:rsidP="00511BB2">
            <w:pPr>
              <w:spacing w:after="0" w:line="240" w:lineRule="atLeast"/>
              <w:jc w:val="left"/>
              <w:rPr>
                <w:rFonts w:eastAsia="Calibri" w:cs="Arial"/>
                <w:szCs w:val="20"/>
                <w:lang w:eastAsia="es-MX"/>
              </w:rPr>
            </w:pPr>
            <w:r w:rsidRPr="00CE4E75">
              <w:rPr>
                <w:rFonts w:cstheme="minorHAnsi"/>
                <w:color w:val="000000"/>
                <w:szCs w:val="20"/>
              </w:rPr>
              <w:t>El Pp cuenta con:</w:t>
            </w:r>
          </w:p>
        </w:tc>
      </w:tr>
      <w:tr w:rsidR="00131215" w:rsidRPr="00CE4E75" w14:paraId="30F2C0C6" w14:textId="77777777" w:rsidTr="00900DA5">
        <w:trPr>
          <w:jc w:val="right"/>
        </w:trPr>
        <w:tc>
          <w:tcPr>
            <w:tcW w:w="433" w:type="pct"/>
            <w:vAlign w:val="center"/>
          </w:tcPr>
          <w:p w14:paraId="387F6AEE" w14:textId="5719BCB3" w:rsidR="00131215" w:rsidRPr="00815C0E" w:rsidRDefault="00BD77ED" w:rsidP="00511BB2">
            <w:pPr>
              <w:overflowPunct w:val="0"/>
              <w:autoSpaceDE w:val="0"/>
              <w:autoSpaceDN w:val="0"/>
              <w:adjustRightInd w:val="0"/>
              <w:spacing w:line="240" w:lineRule="atLeast"/>
              <w:contextualSpacing/>
              <w:jc w:val="center"/>
              <w:textAlignment w:val="baseline"/>
              <w:rPr>
                <w:rFonts w:eastAsia="Calibri" w:cs="Arial"/>
                <w:bCs/>
                <w:color w:val="000000" w:themeColor="text1"/>
                <w:szCs w:val="20"/>
                <w:lang w:eastAsia="es-MX"/>
              </w:rPr>
            </w:pPr>
            <w:r w:rsidRPr="00815C0E">
              <w:rPr>
                <w:rFonts w:eastAsia="Calibri" w:cs="Arial"/>
                <w:bCs/>
                <w:color w:val="000000" w:themeColor="text1"/>
                <w:szCs w:val="20"/>
                <w:lang w:eastAsia="es-MX"/>
              </w:rPr>
              <w:t>1</w:t>
            </w:r>
          </w:p>
        </w:tc>
        <w:tc>
          <w:tcPr>
            <w:tcW w:w="4567" w:type="pct"/>
            <w:vAlign w:val="center"/>
          </w:tcPr>
          <w:p w14:paraId="0B35FB34" w14:textId="5C37B47B" w:rsidR="00131215" w:rsidRPr="00900DA5" w:rsidRDefault="00900DA5" w:rsidP="007E1C68">
            <w:pPr>
              <w:numPr>
                <w:ilvl w:val="0"/>
                <w:numId w:val="1"/>
              </w:numPr>
              <w:spacing w:after="0" w:line="240" w:lineRule="atLeast"/>
              <w:jc w:val="left"/>
              <w:rPr>
                <w:rFonts w:eastAsia="Calibri" w:cs="Arial"/>
                <w:color w:val="000000" w:themeColor="text1"/>
                <w:szCs w:val="20"/>
                <w:lang w:eastAsia="es-MX"/>
              </w:rPr>
            </w:pPr>
            <w:r w:rsidRPr="00900DA5">
              <w:rPr>
                <w:rFonts w:eastAsia="Calibri" w:cs="Arial"/>
                <w:b/>
                <w:color w:val="000000" w:themeColor="text1"/>
                <w:szCs w:val="20"/>
                <w:lang w:eastAsia="es-MX"/>
              </w:rPr>
              <w:t>U</w:t>
            </w:r>
            <w:r w:rsidR="007E1C68" w:rsidRPr="00900DA5">
              <w:rPr>
                <w:rFonts w:eastAsia="Calibri" w:cs="Arial"/>
                <w:b/>
                <w:color w:val="000000" w:themeColor="text1"/>
                <w:szCs w:val="20"/>
                <w:lang w:eastAsia="es-MX"/>
              </w:rPr>
              <w:t>n</w:t>
            </w:r>
            <w:r w:rsidRPr="00900DA5">
              <w:rPr>
                <w:rFonts w:eastAsia="Calibri" w:cs="Arial"/>
                <w:b/>
                <w:color w:val="000000" w:themeColor="text1"/>
                <w:szCs w:val="20"/>
                <w:lang w:eastAsia="es-MX"/>
              </w:rPr>
              <w:t>o</w:t>
            </w:r>
            <w:r>
              <w:rPr>
                <w:rFonts w:eastAsia="Calibri" w:cs="Arial"/>
                <w:color w:val="000000" w:themeColor="text1"/>
                <w:szCs w:val="20"/>
                <w:lang w:eastAsia="es-MX"/>
              </w:rPr>
              <w:t xml:space="preserve"> de los</w:t>
            </w:r>
            <w:r w:rsidR="007E1C68" w:rsidRPr="00900DA5">
              <w:rPr>
                <w:rFonts w:eastAsia="Calibri" w:cs="Arial"/>
                <w:color w:val="000000" w:themeColor="text1"/>
                <w:szCs w:val="20"/>
                <w:lang w:eastAsia="es-MX"/>
              </w:rPr>
              <w:t xml:space="preserve"> criterio</w:t>
            </w:r>
            <w:r>
              <w:rPr>
                <w:rFonts w:eastAsia="Calibri" w:cs="Arial"/>
                <w:color w:val="000000" w:themeColor="text1"/>
                <w:szCs w:val="20"/>
                <w:lang w:eastAsia="es-MX"/>
              </w:rPr>
              <w:t>s</w:t>
            </w:r>
            <w:r w:rsidR="007E1C68" w:rsidRPr="00900DA5">
              <w:rPr>
                <w:rFonts w:eastAsia="Calibri" w:cs="Arial"/>
                <w:color w:val="000000" w:themeColor="text1"/>
                <w:szCs w:val="20"/>
                <w:lang w:eastAsia="es-MX"/>
              </w:rPr>
              <w:t xml:space="preserve"> de valoración</w:t>
            </w:r>
          </w:p>
        </w:tc>
      </w:tr>
    </w:tbl>
    <w:p w14:paraId="1CA7C296" w14:textId="34016B30" w:rsidR="00900DA5" w:rsidRPr="00D60B1D" w:rsidRDefault="00362B06" w:rsidP="00BD77ED">
      <w:pPr>
        <w:spacing w:before="240" w:after="120"/>
        <w:rPr>
          <w:b/>
          <w:u w:val="single"/>
        </w:rPr>
      </w:pPr>
      <w:r w:rsidRPr="00D60B1D">
        <w:rPr>
          <w:b/>
          <w:u w:val="single"/>
        </w:rPr>
        <w:t>Justificación:</w:t>
      </w:r>
      <w:r w:rsidRPr="00D60B1D">
        <w:t xml:space="preserve"> El</w:t>
      </w:r>
      <w:r w:rsidR="00941C4A" w:rsidRPr="00D60B1D">
        <w:t xml:space="preserve"> </w:t>
      </w:r>
      <w:r w:rsidR="009B5D48" w:rsidRPr="00D60B1D">
        <w:t>Pp</w:t>
      </w:r>
      <w:r w:rsidR="00941C4A" w:rsidRPr="00D60B1D">
        <w:t xml:space="preserve"> </w:t>
      </w:r>
      <w:r w:rsidR="004A2706" w:rsidRPr="00D60B1D">
        <w:t>P089 Gestión de Fondos y Financiamiento para MIPYMES Sinaloenses</w:t>
      </w:r>
      <w:r w:rsidR="00941C4A" w:rsidRPr="00D60B1D">
        <w:t xml:space="preserve"> identifica y cuantifica los gastos asociados a la generación de bienes y servicios, cumpliendo con los criterios establecidos para una gestión financiera transparente y orientada a resultados</w:t>
      </w:r>
      <w:r w:rsidR="00900DA5" w:rsidRPr="00D60B1D">
        <w:t>.</w:t>
      </w:r>
    </w:p>
    <w:p w14:paraId="5248BE28" w14:textId="2E82AAD8" w:rsidR="00BD77ED" w:rsidRPr="00900DA5" w:rsidRDefault="00900DA5" w:rsidP="00D60B1D">
      <w:r w:rsidRPr="00D60B1D">
        <w:t>S</w:t>
      </w:r>
      <w:r w:rsidR="00BD77ED" w:rsidRPr="00D60B1D">
        <w:t xml:space="preserve">in </w:t>
      </w:r>
      <w:r w:rsidRPr="00D60B1D">
        <w:t>embargo,</w:t>
      </w:r>
      <w:r w:rsidR="00BD77ED" w:rsidRPr="00D60B1D">
        <w:t xml:space="preserve"> no presenta evidencia de que cuente </w:t>
      </w:r>
      <w:r w:rsidRPr="00D60B1D">
        <w:t>con estimaciones</w:t>
      </w:r>
      <w:r w:rsidR="00BD77ED" w:rsidRPr="00D60B1D">
        <w:t xml:space="preserve"> presupuestarias en el corto plazo, de que estime el gasto unitario, como gastos totales/población atendida, de que existe </w:t>
      </w:r>
      <w:r w:rsidR="00BD77ED" w:rsidRPr="00D60B1D">
        <w:lastRenderedPageBreak/>
        <w:t>coherencia entre los capítulos de gasto y las características de las actividades que realiza y los bienes y/o servicios que entrega.</w:t>
      </w:r>
    </w:p>
    <w:p w14:paraId="75A43125" w14:textId="36B04366" w:rsidR="00131215" w:rsidRPr="00900DA5" w:rsidRDefault="00131215" w:rsidP="007D0DD2">
      <w:pPr>
        <w:pStyle w:val="Prrafodelista"/>
        <w:numPr>
          <w:ilvl w:val="0"/>
          <w:numId w:val="5"/>
        </w:numPr>
        <w:spacing w:line="360" w:lineRule="auto"/>
        <w:rPr>
          <w:b/>
        </w:rPr>
      </w:pPr>
      <w:r w:rsidRPr="00900DA5">
        <w:rPr>
          <w:b/>
        </w:rPr>
        <w:t>¿Cuáles son las fuentes de financiamiento para la operación del Pp y qué proporción de su presupuesto total representa cada una de las fuentes?</w:t>
      </w:r>
    </w:p>
    <w:p w14:paraId="57A9C76E" w14:textId="6EFB8C8D" w:rsidR="00C438AA" w:rsidRDefault="00362B06" w:rsidP="00C438AA">
      <w:pPr>
        <w:spacing w:before="240" w:after="120"/>
      </w:pPr>
      <w:r w:rsidRPr="00900DA5">
        <w:rPr>
          <w:b/>
          <w:u w:val="single"/>
        </w:rPr>
        <w:t>Respuesta:</w:t>
      </w:r>
      <w:r>
        <w:t xml:space="preserve"> La UR del </w:t>
      </w:r>
      <w:r w:rsidR="009B5D48">
        <w:t>Pp</w:t>
      </w:r>
      <w:r w:rsidRPr="00CE4E75">
        <w:t xml:space="preserve"> </w:t>
      </w:r>
      <w:r w:rsidRPr="004E7856">
        <w:t xml:space="preserve">P089 Gestión de Fondos y Financiamiento </w:t>
      </w:r>
      <w:r w:rsidR="00F3451F" w:rsidRPr="00CE4E75">
        <w:t>la proporción del presupuesto por fuente de financiamiento es del 100% estatal, sin registro de recursos federales, municipales o privados durante el periodo evaluado. Esta característica es consistente con el diseño institucional del programa, el cual se ejecuta bajo un esquema estatal de política económica y de impulso a las MIPYMES sinaloenses.</w:t>
      </w:r>
    </w:p>
    <w:p w14:paraId="76F1E837" w14:textId="6C33F5B7" w:rsidR="006750DE" w:rsidRPr="00362B06" w:rsidRDefault="006750DE" w:rsidP="007D0DD2">
      <w:pPr>
        <w:pStyle w:val="Prrafodelista"/>
        <w:numPr>
          <w:ilvl w:val="0"/>
          <w:numId w:val="39"/>
        </w:numPr>
        <w:spacing w:after="0" w:line="360" w:lineRule="auto"/>
        <w:rPr>
          <w:b/>
        </w:rPr>
      </w:pPr>
      <w:r w:rsidRPr="00362B06">
        <w:rPr>
          <w:b/>
        </w:rPr>
        <w:t>Sistematización de la información</w:t>
      </w:r>
    </w:p>
    <w:p w14:paraId="206655EF" w14:textId="3AB782C8" w:rsidR="006750DE" w:rsidRPr="00362B06" w:rsidRDefault="006750DE" w:rsidP="006750DE">
      <w:pPr>
        <w:spacing w:after="0"/>
        <w:rPr>
          <w:b/>
        </w:rPr>
      </w:pPr>
    </w:p>
    <w:p w14:paraId="53603BAF" w14:textId="0F35948B" w:rsidR="00480EB2" w:rsidRPr="00362B06" w:rsidRDefault="00480EB2" w:rsidP="007D0DD2">
      <w:pPr>
        <w:pStyle w:val="Prrafodelista"/>
        <w:numPr>
          <w:ilvl w:val="0"/>
          <w:numId w:val="5"/>
        </w:numPr>
        <w:spacing w:line="360" w:lineRule="auto"/>
        <w:rPr>
          <w:b/>
        </w:rPr>
      </w:pPr>
      <w:r w:rsidRPr="00362B06">
        <w:rPr>
          <w:b/>
        </w:rPr>
        <w:t>¿</w:t>
      </w:r>
      <w:r w:rsidRPr="00362B06">
        <w:rPr>
          <w:rFonts w:cstheme="minorHAnsi"/>
          <w:b/>
        </w:rPr>
        <w:t>Las aplicaciones informáticas o sistemas institucionales con que opera el Pp cumplen con las siguientes características</w:t>
      </w:r>
      <w:r w:rsidRPr="00362B06">
        <w:rPr>
          <w:b/>
        </w:rPr>
        <w:t>?</w:t>
      </w:r>
    </w:p>
    <w:p w14:paraId="2DDE7A06" w14:textId="77777777" w:rsidR="00480EB2" w:rsidRPr="00362B06" w:rsidRDefault="00480EB2" w:rsidP="00480EB2">
      <w:pPr>
        <w:spacing w:before="240" w:after="120"/>
        <w:rPr>
          <w:b/>
          <w:u w:val="single"/>
        </w:rPr>
      </w:pPr>
      <w:r w:rsidRPr="00362B06">
        <w:rPr>
          <w:b/>
          <w:u w:val="single"/>
        </w:rPr>
        <w:t>Criterios de valoración:</w:t>
      </w:r>
    </w:p>
    <w:p w14:paraId="122267AE" w14:textId="77777777" w:rsidR="00480EB2" w:rsidRPr="00CE4E75" w:rsidRDefault="00480EB2" w:rsidP="007D0DD2">
      <w:pPr>
        <w:pStyle w:val="Prrafodelista"/>
        <w:numPr>
          <w:ilvl w:val="0"/>
          <w:numId w:val="48"/>
        </w:numPr>
        <w:spacing w:line="360" w:lineRule="auto"/>
      </w:pPr>
      <w:r w:rsidRPr="00CE4E75">
        <w:t>Cuentan con fuentes de información confiables y permiten verificar o validar la información registrada.</w:t>
      </w:r>
    </w:p>
    <w:p w14:paraId="4CF02C4B" w14:textId="77777777" w:rsidR="00480EB2" w:rsidRPr="00CE4E75" w:rsidRDefault="00480EB2" w:rsidP="007D0DD2">
      <w:pPr>
        <w:pStyle w:val="Prrafodelista"/>
        <w:numPr>
          <w:ilvl w:val="0"/>
          <w:numId w:val="48"/>
        </w:numPr>
        <w:spacing w:line="360" w:lineRule="auto"/>
      </w:pPr>
      <w:r w:rsidRPr="00CE4E75">
        <w:t>Tienen establecida la periodicidad y las fechas límites para la actualización de los valores de las variables.</w:t>
      </w:r>
    </w:p>
    <w:p w14:paraId="34E007EC" w14:textId="77777777" w:rsidR="00480EB2" w:rsidRPr="00CE4E75" w:rsidRDefault="00480EB2" w:rsidP="007D0DD2">
      <w:pPr>
        <w:pStyle w:val="Prrafodelista"/>
        <w:numPr>
          <w:ilvl w:val="0"/>
          <w:numId w:val="48"/>
        </w:numPr>
        <w:spacing w:line="360" w:lineRule="auto"/>
      </w:pPr>
      <w:r w:rsidRPr="00CE4E75">
        <w:t>Proporcionan información al personal involucrado en el proceso correspondiente.</w:t>
      </w:r>
    </w:p>
    <w:p w14:paraId="119CB7F0" w14:textId="77777777" w:rsidR="00480EB2" w:rsidRPr="00CE4E75" w:rsidRDefault="00480EB2" w:rsidP="007D0DD2">
      <w:pPr>
        <w:pStyle w:val="Prrafodelista"/>
        <w:numPr>
          <w:ilvl w:val="0"/>
          <w:numId w:val="48"/>
        </w:numPr>
        <w:spacing w:line="360" w:lineRule="auto"/>
      </w:pPr>
      <w:r w:rsidRPr="00CE4E75">
        <w:t>Están integradas, no existe discrepancia entre la información de las aplicaciones o sistemas.</w:t>
      </w:r>
    </w:p>
    <w:p w14:paraId="138FFB13" w14:textId="77777777" w:rsidR="00480EB2" w:rsidRPr="00362B06" w:rsidRDefault="00480EB2" w:rsidP="00480EB2">
      <w:pPr>
        <w:spacing w:before="240" w:after="120"/>
        <w:rPr>
          <w:b/>
          <w:u w:val="single"/>
        </w:rPr>
      </w:pPr>
      <w:r w:rsidRPr="00362B0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480EB2" w:rsidRPr="00CE4E75" w14:paraId="5F87AA5D" w14:textId="77777777" w:rsidTr="00511BB2">
        <w:trPr>
          <w:trHeight w:val="340"/>
          <w:tblHeader/>
          <w:jc w:val="right"/>
        </w:trPr>
        <w:tc>
          <w:tcPr>
            <w:tcW w:w="433" w:type="pct"/>
            <w:vMerge w:val="restart"/>
            <w:shd w:val="clear" w:color="auto" w:fill="7F7F7F" w:themeFill="text1" w:themeFillTint="80"/>
            <w:vAlign w:val="center"/>
          </w:tcPr>
          <w:p w14:paraId="659808F7" w14:textId="77777777" w:rsidR="00480EB2" w:rsidRPr="00CE4E75" w:rsidRDefault="00480EB2"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149CD442" w14:textId="77777777" w:rsidR="00480EB2" w:rsidRPr="00CE4E75" w:rsidRDefault="00480EB2"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480EB2" w:rsidRPr="00CE4E75" w14:paraId="46343D37" w14:textId="77777777" w:rsidTr="00511BB2">
        <w:trPr>
          <w:jc w:val="right"/>
        </w:trPr>
        <w:tc>
          <w:tcPr>
            <w:tcW w:w="433" w:type="pct"/>
            <w:vMerge/>
            <w:vAlign w:val="center"/>
          </w:tcPr>
          <w:p w14:paraId="729F8913" w14:textId="77777777" w:rsidR="00480EB2" w:rsidRPr="00CE4E75"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D5A8F31" w14:textId="77777777" w:rsidR="00480EB2" w:rsidRPr="00CE4E75" w:rsidRDefault="00480EB2" w:rsidP="00511BB2">
            <w:pPr>
              <w:spacing w:after="0" w:line="240" w:lineRule="atLeast"/>
              <w:jc w:val="left"/>
              <w:rPr>
                <w:rFonts w:eastAsia="Calibri" w:cs="Arial"/>
                <w:szCs w:val="20"/>
                <w:lang w:eastAsia="es-MX"/>
              </w:rPr>
            </w:pPr>
            <w:r w:rsidRPr="00CE4E75">
              <w:rPr>
                <w:rFonts w:cstheme="minorHAnsi"/>
                <w:color w:val="000000"/>
                <w:szCs w:val="20"/>
              </w:rPr>
              <w:t>El Pp cuenta con:</w:t>
            </w:r>
          </w:p>
        </w:tc>
      </w:tr>
      <w:tr w:rsidR="00480EB2" w:rsidRPr="00CE4E75" w14:paraId="7D0B3F33" w14:textId="77777777" w:rsidTr="00362B06">
        <w:trPr>
          <w:jc w:val="right"/>
        </w:trPr>
        <w:tc>
          <w:tcPr>
            <w:tcW w:w="433" w:type="pct"/>
            <w:vAlign w:val="center"/>
          </w:tcPr>
          <w:p w14:paraId="5D1D4EE8" w14:textId="54ECF551" w:rsidR="00480EB2" w:rsidRPr="00815C0E" w:rsidRDefault="00BD77ED" w:rsidP="00511BB2">
            <w:pPr>
              <w:overflowPunct w:val="0"/>
              <w:autoSpaceDE w:val="0"/>
              <w:autoSpaceDN w:val="0"/>
              <w:adjustRightInd w:val="0"/>
              <w:spacing w:line="240" w:lineRule="atLeast"/>
              <w:contextualSpacing/>
              <w:jc w:val="center"/>
              <w:textAlignment w:val="baseline"/>
              <w:rPr>
                <w:rFonts w:eastAsia="Calibri" w:cs="Arial"/>
                <w:bCs/>
                <w:color w:val="000000" w:themeColor="text1"/>
                <w:szCs w:val="20"/>
                <w:lang w:eastAsia="es-MX"/>
              </w:rPr>
            </w:pPr>
            <w:r w:rsidRPr="00815C0E">
              <w:rPr>
                <w:rFonts w:eastAsia="Calibri" w:cs="Arial"/>
                <w:bCs/>
                <w:color w:val="000000" w:themeColor="text1"/>
                <w:szCs w:val="20"/>
                <w:lang w:eastAsia="es-MX"/>
              </w:rPr>
              <w:t>0</w:t>
            </w:r>
          </w:p>
        </w:tc>
        <w:tc>
          <w:tcPr>
            <w:tcW w:w="4567" w:type="pct"/>
            <w:vAlign w:val="center"/>
          </w:tcPr>
          <w:p w14:paraId="4868F1A6" w14:textId="1920E6B2" w:rsidR="00480EB2" w:rsidRPr="00362B06" w:rsidRDefault="00362B06" w:rsidP="00362B06">
            <w:pPr>
              <w:numPr>
                <w:ilvl w:val="0"/>
                <w:numId w:val="1"/>
              </w:numPr>
              <w:spacing w:after="0" w:line="240" w:lineRule="atLeast"/>
              <w:jc w:val="left"/>
              <w:rPr>
                <w:rFonts w:eastAsia="Calibri" w:cs="Arial"/>
                <w:color w:val="000000" w:themeColor="text1"/>
                <w:szCs w:val="20"/>
                <w:lang w:eastAsia="es-MX"/>
              </w:rPr>
            </w:pPr>
            <w:r w:rsidRPr="00362B06">
              <w:rPr>
                <w:rFonts w:eastAsia="Calibri" w:cs="Arial"/>
                <w:b/>
                <w:color w:val="000000" w:themeColor="text1"/>
                <w:szCs w:val="20"/>
                <w:lang w:eastAsia="es-MX"/>
              </w:rPr>
              <w:t>Ningun</w:t>
            </w:r>
            <w:r w:rsidRPr="009D323C">
              <w:rPr>
                <w:rFonts w:eastAsia="Calibri" w:cs="Arial"/>
                <w:color w:val="000000" w:themeColor="text1"/>
                <w:szCs w:val="20"/>
                <w:lang w:eastAsia="es-MX"/>
              </w:rPr>
              <w:t>o</w:t>
            </w:r>
            <w:r w:rsidRPr="00362B06">
              <w:rPr>
                <w:rFonts w:eastAsia="Calibri" w:cs="Arial"/>
                <w:color w:val="000000" w:themeColor="text1"/>
                <w:szCs w:val="20"/>
                <w:lang w:eastAsia="es-MX"/>
              </w:rPr>
              <w:t xml:space="preserve"> de los</w:t>
            </w:r>
            <w:r w:rsidR="007E1C68" w:rsidRPr="00362B06">
              <w:rPr>
                <w:rFonts w:eastAsia="Calibri" w:cs="Arial"/>
                <w:color w:val="000000" w:themeColor="text1"/>
                <w:szCs w:val="20"/>
                <w:lang w:eastAsia="es-MX"/>
              </w:rPr>
              <w:t xml:space="preserve"> criterios de valoración</w:t>
            </w:r>
          </w:p>
        </w:tc>
      </w:tr>
    </w:tbl>
    <w:p w14:paraId="4A4CF700" w14:textId="6295DA17" w:rsidR="00C438AA" w:rsidRDefault="00362B06" w:rsidP="00C438AA">
      <w:pPr>
        <w:spacing w:before="240" w:after="120"/>
      </w:pPr>
      <w:r w:rsidRPr="00362B06">
        <w:rPr>
          <w:b/>
          <w:u w:val="single"/>
        </w:rPr>
        <w:t>Justificación:</w:t>
      </w:r>
      <w:r>
        <w:t xml:space="preserve"> La</w:t>
      </w:r>
      <w:r w:rsidR="00E61EA7">
        <w:t xml:space="preserve"> UR del Pp externa que </w:t>
      </w:r>
      <w:r w:rsidR="00BD77ED">
        <w:t>“</w:t>
      </w:r>
      <w:r w:rsidR="00BD77ED" w:rsidRPr="00D60B1D">
        <w:rPr>
          <w:i/>
          <w:iCs/>
        </w:rPr>
        <w:t xml:space="preserve">las </w:t>
      </w:r>
      <w:r w:rsidR="00F3451F" w:rsidRPr="00D60B1D">
        <w:rPr>
          <w:i/>
          <w:iCs/>
        </w:rPr>
        <w:t xml:space="preserve">aplicaciones informáticas y sistemas institucionales con los que opera el </w:t>
      </w:r>
      <w:r w:rsidR="009B5D48" w:rsidRPr="00D60B1D">
        <w:rPr>
          <w:i/>
          <w:iCs/>
        </w:rPr>
        <w:t>Pp</w:t>
      </w:r>
      <w:r w:rsidR="00F3451F" w:rsidRPr="00D60B1D">
        <w:rPr>
          <w:i/>
          <w:iCs/>
        </w:rPr>
        <w:t xml:space="preserve"> </w:t>
      </w:r>
      <w:r w:rsidR="004A2706" w:rsidRPr="00D60B1D">
        <w:rPr>
          <w:i/>
          <w:iCs/>
        </w:rPr>
        <w:t>P089 Gestión de Fondos y Financiamiento para MIPYMES Sinaloenses</w:t>
      </w:r>
      <w:r w:rsidR="00F3451F" w:rsidRPr="00D60B1D">
        <w:rPr>
          <w:i/>
          <w:iCs/>
        </w:rPr>
        <w:t xml:space="preserve"> cumplen con los criterios establecidos, permitiendo una gestión organizada, trazable y basada en información confiable</w:t>
      </w:r>
      <w:r w:rsidR="00BD77ED">
        <w:t xml:space="preserve">” sin embargo no presenta evidencia de esta </w:t>
      </w:r>
      <w:r w:rsidR="008F0013">
        <w:t>afirmación</w:t>
      </w:r>
      <w:r w:rsidR="00F3451F" w:rsidRPr="00CE4E75">
        <w:t>.</w:t>
      </w:r>
    </w:p>
    <w:p w14:paraId="1B0E4715" w14:textId="5C5EA07E" w:rsidR="00362B06" w:rsidRPr="00362B06" w:rsidRDefault="00362B06" w:rsidP="00C438AA">
      <w:pPr>
        <w:spacing w:before="240" w:after="120"/>
        <w:rPr>
          <w:b/>
          <w:u w:val="single"/>
        </w:rPr>
      </w:pPr>
      <w:r w:rsidRPr="00D60B1D">
        <w:t>Por lo anterior</w:t>
      </w:r>
      <w:r w:rsidR="00D60B1D">
        <w:t>,</w:t>
      </w:r>
      <w:r w:rsidRPr="00D60B1D">
        <w:t xml:space="preserve"> se recomienda que elabore un documento que permita conocer cuáles son las aplicaciones informáticas o sistemas institucionales con que opera el Pp y solventar los criterios de valoración anteriores.</w:t>
      </w:r>
    </w:p>
    <w:p w14:paraId="2CAD4149" w14:textId="799C0B5B" w:rsidR="00480EB2" w:rsidRPr="00362B06" w:rsidRDefault="00480EB2" w:rsidP="007D0DD2">
      <w:pPr>
        <w:pStyle w:val="Prrafodelista"/>
        <w:numPr>
          <w:ilvl w:val="0"/>
          <w:numId w:val="39"/>
        </w:numPr>
        <w:spacing w:after="0" w:line="360" w:lineRule="auto"/>
        <w:rPr>
          <w:b/>
        </w:rPr>
      </w:pPr>
      <w:r w:rsidRPr="00362B06">
        <w:rPr>
          <w:b/>
        </w:rPr>
        <w:lastRenderedPageBreak/>
        <w:t>Transparencia y rendición de cuentas</w:t>
      </w:r>
    </w:p>
    <w:p w14:paraId="726C97E1" w14:textId="2B4CA3D5" w:rsidR="00480EB2" w:rsidRPr="00D60B1D" w:rsidRDefault="00480EB2" w:rsidP="00D60B1D">
      <w:pPr>
        <w:spacing w:after="0" w:line="240" w:lineRule="auto"/>
        <w:rPr>
          <w:b/>
          <w:sz w:val="12"/>
          <w:szCs w:val="14"/>
        </w:rPr>
      </w:pPr>
    </w:p>
    <w:p w14:paraId="627AA691" w14:textId="1FDA7A1F" w:rsidR="00480EB2" w:rsidRPr="00362B06" w:rsidRDefault="00480EB2" w:rsidP="007D0DD2">
      <w:pPr>
        <w:pStyle w:val="Prrafodelista"/>
        <w:numPr>
          <w:ilvl w:val="0"/>
          <w:numId w:val="5"/>
        </w:numPr>
        <w:spacing w:line="360" w:lineRule="auto"/>
        <w:rPr>
          <w:b/>
        </w:rPr>
      </w:pPr>
      <w:r w:rsidRPr="00362B06">
        <w:rPr>
          <w:b/>
        </w:rPr>
        <w:t>¿</w:t>
      </w:r>
      <w:r w:rsidRPr="00362B06">
        <w:rPr>
          <w:rFonts w:cstheme="minorHAnsi"/>
          <w:b/>
        </w:rPr>
        <w:t>El Pp cuenta con mecanismos de transparencia y rendición de cuentas a través de los cuales pone a disposición del público la información de, por lo menos, los temas que a continuación se señalan</w:t>
      </w:r>
      <w:r w:rsidRPr="00362B06">
        <w:rPr>
          <w:b/>
        </w:rPr>
        <w:t>?</w:t>
      </w:r>
    </w:p>
    <w:p w14:paraId="165501B0" w14:textId="77777777" w:rsidR="00480EB2" w:rsidRPr="00362B06" w:rsidRDefault="00480EB2" w:rsidP="00480EB2">
      <w:pPr>
        <w:spacing w:before="240" w:after="120"/>
        <w:rPr>
          <w:b/>
          <w:u w:val="single"/>
        </w:rPr>
      </w:pPr>
      <w:r w:rsidRPr="00362B06">
        <w:rPr>
          <w:b/>
          <w:u w:val="single"/>
        </w:rPr>
        <w:t>Criterios de valoración:</w:t>
      </w:r>
    </w:p>
    <w:p w14:paraId="76E2ED80" w14:textId="77777777" w:rsidR="002739F9" w:rsidRPr="00CE4E75" w:rsidRDefault="002739F9" w:rsidP="007D0DD2">
      <w:pPr>
        <w:pStyle w:val="Prrafodelista"/>
        <w:numPr>
          <w:ilvl w:val="0"/>
          <w:numId w:val="49"/>
        </w:numPr>
        <w:spacing w:line="360" w:lineRule="auto"/>
      </w:pPr>
      <w:r w:rsidRPr="00CE4E75">
        <w:t>Los documentos normativos y/u operativos del Pp.</w:t>
      </w:r>
    </w:p>
    <w:p w14:paraId="7ABE339E" w14:textId="77777777" w:rsidR="002739F9" w:rsidRPr="00CE4E75" w:rsidRDefault="002739F9" w:rsidP="007D0DD2">
      <w:pPr>
        <w:pStyle w:val="Prrafodelista"/>
        <w:numPr>
          <w:ilvl w:val="0"/>
          <w:numId w:val="49"/>
        </w:numPr>
        <w:spacing w:line="360" w:lineRule="auto"/>
      </w:pPr>
      <w:r w:rsidRPr="00CE4E75">
        <w:t>La información financiera sobre el presupuesto asignado, así como los informes del ejercicio trimestral del gasto.</w:t>
      </w:r>
    </w:p>
    <w:p w14:paraId="6DCF38CB" w14:textId="77777777" w:rsidR="002739F9" w:rsidRPr="00CE4E75" w:rsidRDefault="002739F9" w:rsidP="007D0DD2">
      <w:pPr>
        <w:pStyle w:val="Prrafodelista"/>
        <w:numPr>
          <w:ilvl w:val="0"/>
          <w:numId w:val="49"/>
        </w:numPr>
        <w:spacing w:line="360" w:lineRule="auto"/>
      </w:pPr>
      <w:r w:rsidRPr="00CE4E75">
        <w:t>Los indicadores que permitan rendir cuenta de sus objetivos y resultados, así como las evaluaciones, estudios y encuestas financiados con recursos públicos;</w:t>
      </w:r>
    </w:p>
    <w:p w14:paraId="41C2C273" w14:textId="77777777" w:rsidR="002739F9" w:rsidRPr="00CE4E75" w:rsidRDefault="002739F9" w:rsidP="007D0DD2">
      <w:pPr>
        <w:pStyle w:val="Prrafodelista"/>
        <w:numPr>
          <w:ilvl w:val="0"/>
          <w:numId w:val="49"/>
        </w:numPr>
        <w:spacing w:line="360" w:lineRule="auto"/>
      </w:pPr>
      <w:r w:rsidRPr="00CE4E75">
        <w:t>Listado de personas físicas o morales a quienes se les asigne recursos públicos.</w:t>
      </w:r>
    </w:p>
    <w:p w14:paraId="78D0D922" w14:textId="77777777" w:rsidR="00480EB2" w:rsidRPr="00362B06" w:rsidRDefault="00480EB2" w:rsidP="00480EB2">
      <w:pPr>
        <w:spacing w:before="240" w:after="120"/>
        <w:rPr>
          <w:b/>
          <w:u w:val="single"/>
        </w:rPr>
      </w:pPr>
      <w:r w:rsidRPr="00362B0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480EB2" w:rsidRPr="00CE4E75" w14:paraId="7CB436E7" w14:textId="77777777" w:rsidTr="00511BB2">
        <w:trPr>
          <w:trHeight w:val="340"/>
          <w:tblHeader/>
          <w:jc w:val="right"/>
        </w:trPr>
        <w:tc>
          <w:tcPr>
            <w:tcW w:w="433" w:type="pct"/>
            <w:vMerge w:val="restart"/>
            <w:shd w:val="clear" w:color="auto" w:fill="7F7F7F" w:themeFill="text1" w:themeFillTint="80"/>
            <w:vAlign w:val="center"/>
          </w:tcPr>
          <w:p w14:paraId="372A9685" w14:textId="77777777" w:rsidR="00480EB2" w:rsidRPr="00CE4E75" w:rsidRDefault="00480EB2"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77DD37D7" w14:textId="77777777" w:rsidR="00480EB2" w:rsidRPr="00CE4E75" w:rsidRDefault="00480EB2"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480EB2" w:rsidRPr="00CE4E75" w14:paraId="187D47A4" w14:textId="77777777" w:rsidTr="00511BB2">
        <w:trPr>
          <w:jc w:val="right"/>
        </w:trPr>
        <w:tc>
          <w:tcPr>
            <w:tcW w:w="433" w:type="pct"/>
            <w:vMerge/>
            <w:vAlign w:val="center"/>
          </w:tcPr>
          <w:p w14:paraId="28AB293D" w14:textId="77777777" w:rsidR="00480EB2" w:rsidRPr="00CE4E75"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959E399" w14:textId="56FB3318" w:rsidR="00480EB2" w:rsidRPr="00CE4E75" w:rsidRDefault="002739F9" w:rsidP="002739F9">
            <w:pPr>
              <w:spacing w:after="0" w:line="240" w:lineRule="atLeast"/>
              <w:jc w:val="left"/>
              <w:rPr>
                <w:rFonts w:eastAsia="Calibri" w:cs="Arial"/>
                <w:szCs w:val="20"/>
                <w:lang w:eastAsia="es-MX"/>
              </w:rPr>
            </w:pPr>
            <w:r w:rsidRPr="00CE4E75">
              <w:rPr>
                <w:rFonts w:cstheme="minorHAnsi"/>
                <w:color w:val="000000"/>
                <w:szCs w:val="20"/>
              </w:rPr>
              <w:t xml:space="preserve">La información </w:t>
            </w:r>
            <w:r w:rsidR="00480EB2" w:rsidRPr="00CE4E75">
              <w:rPr>
                <w:rFonts w:cstheme="minorHAnsi"/>
                <w:color w:val="000000"/>
                <w:szCs w:val="20"/>
              </w:rPr>
              <w:t>cuenta con:</w:t>
            </w:r>
          </w:p>
        </w:tc>
      </w:tr>
      <w:tr w:rsidR="00480EB2" w:rsidRPr="00CE4E75" w14:paraId="42125CA6" w14:textId="77777777" w:rsidTr="009D323C">
        <w:trPr>
          <w:jc w:val="right"/>
        </w:trPr>
        <w:tc>
          <w:tcPr>
            <w:tcW w:w="433" w:type="pct"/>
            <w:vAlign w:val="center"/>
          </w:tcPr>
          <w:p w14:paraId="19321700" w14:textId="41F5D5F2" w:rsidR="00480EB2" w:rsidRPr="00815C0E" w:rsidRDefault="00E61EA7" w:rsidP="00511BB2">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t>2</w:t>
            </w:r>
          </w:p>
        </w:tc>
        <w:tc>
          <w:tcPr>
            <w:tcW w:w="4567" w:type="pct"/>
            <w:vAlign w:val="center"/>
          </w:tcPr>
          <w:p w14:paraId="31A92C39" w14:textId="31135D14" w:rsidR="00480EB2" w:rsidRPr="00CE4E75" w:rsidRDefault="009D323C" w:rsidP="007E1C68">
            <w:pPr>
              <w:numPr>
                <w:ilvl w:val="0"/>
                <w:numId w:val="1"/>
              </w:numPr>
              <w:spacing w:after="0" w:line="240" w:lineRule="atLeast"/>
              <w:jc w:val="left"/>
              <w:rPr>
                <w:rFonts w:eastAsia="Calibri" w:cs="Arial"/>
                <w:szCs w:val="20"/>
                <w:lang w:eastAsia="es-MX"/>
              </w:rPr>
            </w:pPr>
            <w:r w:rsidRPr="009D323C">
              <w:rPr>
                <w:rFonts w:eastAsia="Calibri" w:cs="Arial"/>
                <w:b/>
                <w:szCs w:val="20"/>
                <w:lang w:eastAsia="es-MX"/>
              </w:rPr>
              <w:t>Dos</w:t>
            </w:r>
            <w:r>
              <w:rPr>
                <w:rFonts w:eastAsia="Calibri" w:cs="Arial"/>
                <w:szCs w:val="20"/>
                <w:lang w:eastAsia="es-MX"/>
              </w:rPr>
              <w:t xml:space="preserve"> de l</w:t>
            </w:r>
            <w:r w:rsidR="007E1C68" w:rsidRPr="007E1C68">
              <w:rPr>
                <w:rFonts w:eastAsia="Calibri" w:cs="Arial"/>
                <w:szCs w:val="20"/>
                <w:lang w:eastAsia="es-MX"/>
              </w:rPr>
              <w:t>os criterios de valoración</w:t>
            </w:r>
          </w:p>
        </w:tc>
      </w:tr>
    </w:tbl>
    <w:p w14:paraId="0A38A14C" w14:textId="74C83F4A" w:rsidR="00922ABF" w:rsidRPr="00362B06" w:rsidRDefault="00742776" w:rsidP="00922ABF">
      <w:pPr>
        <w:spacing w:before="240" w:after="120"/>
        <w:rPr>
          <w:b/>
          <w:u w:val="single"/>
        </w:rPr>
      </w:pPr>
      <w:r>
        <w:rPr>
          <w:b/>
          <w:u w:val="single"/>
        </w:rPr>
        <w:t>J</w:t>
      </w:r>
      <w:r w:rsidR="00362B06" w:rsidRPr="00362B06">
        <w:rPr>
          <w:b/>
          <w:u w:val="single"/>
        </w:rPr>
        <w:t>ustificación:</w:t>
      </w:r>
      <w:r w:rsidR="00362B06" w:rsidRPr="00CE4E75">
        <w:t xml:space="preserve"> El</w:t>
      </w:r>
      <w:r w:rsidR="00922ABF" w:rsidRPr="00CE4E75">
        <w:t xml:space="preserve"> </w:t>
      </w:r>
      <w:r w:rsidR="009B5D48">
        <w:t>Pp</w:t>
      </w:r>
      <w:r w:rsidR="00922ABF" w:rsidRPr="00CE4E75">
        <w:t xml:space="preserve"> </w:t>
      </w:r>
      <w:r w:rsidR="004A2706" w:rsidRPr="004E7856">
        <w:t>P089 Gestión de Fondos y Financiamiento para MIPYMES Sinaloenses</w:t>
      </w:r>
      <w:r w:rsidR="00922ABF" w:rsidRPr="00CE4E75">
        <w:t xml:space="preserve"> cuenta con mecanismos institucionales de transparencia y rendición de cuentas, mediante los cuales se pone a disposición del público los documentos normativos y operativos, como las Reglas de Operación, la Matriz de Indicadores para Resultados (MIR), el Diagnóstico del programa y los árboles de problema y objetivo, forman parte del acervo documental técnico de la Secretaría de Economía.</w:t>
      </w:r>
    </w:p>
    <w:p w14:paraId="399094E9" w14:textId="3CF3E210" w:rsidR="00922ABF" w:rsidRPr="00CE4E75" w:rsidRDefault="00742776" w:rsidP="000C55A4">
      <w:r>
        <w:t>L</w:t>
      </w:r>
      <w:r w:rsidR="00922ABF" w:rsidRPr="00CE4E75">
        <w:t>a información financiera correspondiente al presupuesto asignado y los informes trimestrales del ejercicio del gasto se sistematiza y reporta regularmente</w:t>
      </w:r>
    </w:p>
    <w:p w14:paraId="42E6D314" w14:textId="6BA23C9B" w:rsidR="00830273" w:rsidRPr="00CE4E75" w:rsidRDefault="00E61EA7" w:rsidP="000C55A4">
      <w:r>
        <w:t xml:space="preserve">Sin </w:t>
      </w:r>
      <w:r w:rsidR="00742776">
        <w:t>embargo,</w:t>
      </w:r>
      <w:r>
        <w:t xml:space="preserve"> pese que la UR</w:t>
      </w:r>
      <w:r w:rsidR="00922ABF" w:rsidRPr="00CE4E75">
        <w:t xml:space="preserve"> </w:t>
      </w:r>
      <w:r>
        <w:t>d</w:t>
      </w:r>
      <w:r w:rsidR="00922ABF" w:rsidRPr="00CE4E75">
        <w:t xml:space="preserve">el </w:t>
      </w:r>
      <w:r w:rsidR="009B5D48">
        <w:t>Pp</w:t>
      </w:r>
      <w:r>
        <w:t xml:space="preserve"> externa que este </w:t>
      </w:r>
      <w:r w:rsidR="00922ABF" w:rsidRPr="00CE4E75">
        <w:t>presenta indicadores de resultados en su MIR, y ha sido objeto de ejercicios de evaluación externa y auditorías, cuyos resultados contribuyen a la rendición de cuentas del desempeño institucional. Dichos productos son incorporados a los procesos de planeación y mejora del programa.</w:t>
      </w:r>
      <w:r>
        <w:t xml:space="preserve"> Y que </w:t>
      </w:r>
      <w:r w:rsidR="00922ABF" w:rsidRPr="00CE4E75">
        <w:t>cuenta con registros y padrones de beneficiarios (personas físicas o morales) a quienes se asignan recursos públicos, los cuales son sistematizados. Estos mecanismos contribuyen a garantizar el uso responsable de los recursos y a fortalecer la confianza ciudadana en la gestión pública</w:t>
      </w:r>
      <w:r>
        <w:t xml:space="preserve"> no presenta evidencia de estos</w:t>
      </w:r>
      <w:r w:rsidR="00742776">
        <w:t>.</w:t>
      </w:r>
    </w:p>
    <w:p w14:paraId="0C114112" w14:textId="12233B62" w:rsidR="002739F9" w:rsidRPr="00742776" w:rsidRDefault="002739F9" w:rsidP="007D0DD2">
      <w:pPr>
        <w:pStyle w:val="Prrafodelista"/>
        <w:numPr>
          <w:ilvl w:val="0"/>
          <w:numId w:val="5"/>
        </w:numPr>
        <w:spacing w:line="360" w:lineRule="auto"/>
        <w:rPr>
          <w:b/>
        </w:rPr>
      </w:pPr>
      <w:r w:rsidRPr="00742776">
        <w:rPr>
          <w:b/>
        </w:rPr>
        <w:lastRenderedPageBreak/>
        <w:t>¿</w:t>
      </w:r>
      <w:r w:rsidRPr="00742776">
        <w:rPr>
          <w:rFonts w:cstheme="minorHAnsi"/>
          <w:b/>
        </w:rPr>
        <w:t>El Pp cuenta con mecanismos para fomentar los principios de gobierno abierto, la participación ciudadana, la accesibilidad y la innovación tecnológica</w:t>
      </w:r>
      <w:r w:rsidRPr="00742776">
        <w:rPr>
          <w:b/>
        </w:rPr>
        <w:t>?</w:t>
      </w:r>
    </w:p>
    <w:p w14:paraId="0CFA06C4" w14:textId="77777777" w:rsidR="002739F9" w:rsidRPr="00742776" w:rsidRDefault="002739F9" w:rsidP="002739F9">
      <w:pPr>
        <w:spacing w:before="240" w:after="120"/>
        <w:rPr>
          <w:b/>
          <w:u w:val="single"/>
        </w:rPr>
      </w:pPr>
      <w:r w:rsidRPr="00742776">
        <w:rPr>
          <w:b/>
          <w:u w:val="single"/>
        </w:rPr>
        <w:t>Criterios de valoración:</w:t>
      </w:r>
    </w:p>
    <w:p w14:paraId="703A7CEB" w14:textId="77777777" w:rsidR="002739F9" w:rsidRPr="00CE4E75" w:rsidRDefault="002739F9" w:rsidP="007D0DD2">
      <w:pPr>
        <w:pStyle w:val="Prrafodelista"/>
        <w:numPr>
          <w:ilvl w:val="0"/>
          <w:numId w:val="50"/>
        </w:numPr>
        <w:spacing w:line="360" w:lineRule="auto"/>
      </w:pPr>
      <w:r w:rsidRPr="00CE4E75">
        <w:t xml:space="preserve">El Pp cuenta con procedimientos para recibir y dar trámite a las solicitudes de información. </w:t>
      </w:r>
    </w:p>
    <w:p w14:paraId="0ED72502" w14:textId="77777777" w:rsidR="002739F9" w:rsidRPr="00CE4E75" w:rsidRDefault="002739F9" w:rsidP="007D0DD2">
      <w:pPr>
        <w:pStyle w:val="Prrafodelista"/>
        <w:numPr>
          <w:ilvl w:val="0"/>
          <w:numId w:val="50"/>
        </w:numPr>
        <w:spacing w:line="360" w:lineRule="auto"/>
      </w:pPr>
      <w:r w:rsidRPr="00CE4E75">
        <w:t>El Pp establece mecanismos de participación ciudadana en procesos de toma de decisiones.</w:t>
      </w:r>
    </w:p>
    <w:p w14:paraId="6EB364E9" w14:textId="77777777" w:rsidR="002739F9" w:rsidRPr="00CE4E75" w:rsidRDefault="002739F9" w:rsidP="007D0DD2">
      <w:pPr>
        <w:pStyle w:val="Prrafodelista"/>
        <w:numPr>
          <w:ilvl w:val="0"/>
          <w:numId w:val="50"/>
        </w:numPr>
        <w:spacing w:line="360" w:lineRule="auto"/>
      </w:pPr>
      <w:r w:rsidRPr="00CE4E75">
        <w:t>El Pp promueve la generación, documentación y publicación de la información en formatos abiertos y accesibles.</w:t>
      </w:r>
    </w:p>
    <w:p w14:paraId="73333EC5" w14:textId="77777777" w:rsidR="002739F9" w:rsidRPr="00CE4E75" w:rsidRDefault="002739F9" w:rsidP="007D0DD2">
      <w:pPr>
        <w:pStyle w:val="Prrafodelista"/>
        <w:numPr>
          <w:ilvl w:val="0"/>
          <w:numId w:val="50"/>
        </w:numPr>
        <w:spacing w:line="360" w:lineRule="auto"/>
      </w:pPr>
      <w:r w:rsidRPr="00CE4E75">
        <w:t>El Pp fomenta el uso de tecnologías de la información para garantizar la transparencia, el derecho de acceso a la información y su accesibilidad.</w:t>
      </w:r>
    </w:p>
    <w:p w14:paraId="1E020ACB" w14:textId="77777777" w:rsidR="002739F9" w:rsidRPr="00742776" w:rsidRDefault="002739F9" w:rsidP="002739F9">
      <w:pPr>
        <w:spacing w:before="240" w:after="120"/>
        <w:rPr>
          <w:b/>
          <w:u w:val="single"/>
        </w:rPr>
      </w:pPr>
      <w:r w:rsidRPr="0074277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2739F9" w:rsidRPr="00CE4E75" w14:paraId="149722DD" w14:textId="77777777" w:rsidTr="00511BB2">
        <w:trPr>
          <w:trHeight w:val="340"/>
          <w:tblHeader/>
          <w:jc w:val="right"/>
        </w:trPr>
        <w:tc>
          <w:tcPr>
            <w:tcW w:w="433" w:type="pct"/>
            <w:vMerge w:val="restart"/>
            <w:shd w:val="clear" w:color="auto" w:fill="7F7F7F" w:themeFill="text1" w:themeFillTint="80"/>
            <w:vAlign w:val="center"/>
          </w:tcPr>
          <w:p w14:paraId="2362061C" w14:textId="77777777" w:rsidR="002739F9" w:rsidRPr="00CE4E75" w:rsidRDefault="002739F9"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02912077" w14:textId="77777777" w:rsidR="002739F9" w:rsidRPr="00CE4E75" w:rsidRDefault="002739F9"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2739F9" w:rsidRPr="00CE4E75" w14:paraId="604F779D" w14:textId="77777777" w:rsidTr="00511BB2">
        <w:trPr>
          <w:jc w:val="right"/>
        </w:trPr>
        <w:tc>
          <w:tcPr>
            <w:tcW w:w="433" w:type="pct"/>
            <w:vMerge/>
            <w:vAlign w:val="center"/>
          </w:tcPr>
          <w:p w14:paraId="05214385" w14:textId="77777777" w:rsidR="002739F9" w:rsidRPr="00CE4E75"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27F784" w14:textId="77777777" w:rsidR="002739F9" w:rsidRPr="00CE4E75" w:rsidRDefault="002739F9" w:rsidP="00511BB2">
            <w:pPr>
              <w:spacing w:after="0" w:line="240" w:lineRule="atLeast"/>
              <w:jc w:val="left"/>
              <w:rPr>
                <w:rFonts w:eastAsia="Calibri" w:cs="Arial"/>
                <w:szCs w:val="20"/>
                <w:lang w:eastAsia="es-MX"/>
              </w:rPr>
            </w:pPr>
            <w:r w:rsidRPr="00CE4E75">
              <w:rPr>
                <w:rFonts w:cstheme="minorHAnsi"/>
                <w:color w:val="000000"/>
                <w:szCs w:val="20"/>
              </w:rPr>
              <w:t>La información cuenta con:</w:t>
            </w:r>
          </w:p>
        </w:tc>
      </w:tr>
      <w:tr w:rsidR="002739F9" w:rsidRPr="00CE4E75" w14:paraId="5441CC28" w14:textId="77777777" w:rsidTr="00742776">
        <w:trPr>
          <w:jc w:val="right"/>
        </w:trPr>
        <w:tc>
          <w:tcPr>
            <w:tcW w:w="433" w:type="pct"/>
            <w:vAlign w:val="center"/>
          </w:tcPr>
          <w:p w14:paraId="63ACBB1E" w14:textId="0B32F9DA" w:rsidR="002739F9" w:rsidRPr="00815C0E" w:rsidRDefault="00CB241F" w:rsidP="00511BB2">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t>0</w:t>
            </w:r>
          </w:p>
        </w:tc>
        <w:tc>
          <w:tcPr>
            <w:tcW w:w="4567" w:type="pct"/>
            <w:vAlign w:val="center"/>
          </w:tcPr>
          <w:p w14:paraId="74935C1D" w14:textId="7EE6FFD1" w:rsidR="002739F9" w:rsidRPr="00CE4E75" w:rsidRDefault="00742776" w:rsidP="00742776">
            <w:pPr>
              <w:numPr>
                <w:ilvl w:val="0"/>
                <w:numId w:val="1"/>
              </w:numPr>
              <w:spacing w:after="0" w:line="240" w:lineRule="atLeast"/>
              <w:jc w:val="left"/>
              <w:rPr>
                <w:rFonts w:eastAsia="Calibri" w:cs="Arial"/>
                <w:szCs w:val="20"/>
                <w:lang w:eastAsia="es-MX"/>
              </w:rPr>
            </w:pPr>
            <w:r w:rsidRPr="00742776">
              <w:rPr>
                <w:rFonts w:eastAsia="Calibri" w:cs="Arial"/>
                <w:b/>
                <w:szCs w:val="20"/>
                <w:lang w:eastAsia="es-MX"/>
              </w:rPr>
              <w:t xml:space="preserve">Ninguno </w:t>
            </w:r>
            <w:r>
              <w:rPr>
                <w:rFonts w:eastAsia="Calibri" w:cs="Arial"/>
                <w:szCs w:val="20"/>
                <w:lang w:eastAsia="es-MX"/>
              </w:rPr>
              <w:t xml:space="preserve">de los </w:t>
            </w:r>
            <w:r w:rsidR="007E1C68" w:rsidRPr="007E1C68">
              <w:rPr>
                <w:rFonts w:eastAsia="Calibri" w:cs="Arial"/>
                <w:szCs w:val="20"/>
                <w:lang w:eastAsia="es-MX"/>
              </w:rPr>
              <w:t>criterios de valoración</w:t>
            </w:r>
          </w:p>
        </w:tc>
      </w:tr>
    </w:tbl>
    <w:p w14:paraId="341A9665" w14:textId="6EB63D78" w:rsidR="00E61EA7" w:rsidRPr="00742776" w:rsidRDefault="00830273" w:rsidP="00E61EA7">
      <w:pPr>
        <w:spacing w:before="240" w:after="120"/>
        <w:rPr>
          <w:u w:val="single"/>
        </w:rPr>
      </w:pPr>
      <w:r w:rsidRPr="00742776">
        <w:rPr>
          <w:b/>
          <w:u w:val="single"/>
        </w:rPr>
        <w:t>Justificación:</w:t>
      </w:r>
      <w:r w:rsidR="00742776">
        <w:t xml:space="preserve"> </w:t>
      </w:r>
      <w:r w:rsidR="00E61EA7">
        <w:t xml:space="preserve">La </w:t>
      </w:r>
      <w:r w:rsidR="00815C0E">
        <w:t>UR</w:t>
      </w:r>
      <w:r w:rsidR="00E61EA7">
        <w:t xml:space="preserve"> del </w:t>
      </w:r>
      <w:r w:rsidR="009B5D48">
        <w:t>Pp</w:t>
      </w:r>
      <w:r w:rsidR="00E61EA7">
        <w:t xml:space="preserve"> señala que este “</w:t>
      </w:r>
      <w:r w:rsidR="00E61EA7" w:rsidRPr="00D60B1D">
        <w:rPr>
          <w:i/>
          <w:iCs/>
        </w:rPr>
        <w:t>cuenta con mecanismos institucionales que promueven los principios de gobierno abierto, participación ciudadana, accesibilidad y el uso de tecnologías de la información, en congruencia con la política pública estatal de transparencia y modernización administrativa</w:t>
      </w:r>
      <w:r w:rsidR="00E61EA7">
        <w:t>”.</w:t>
      </w:r>
    </w:p>
    <w:p w14:paraId="7CE80340" w14:textId="4F99B103" w:rsidR="00830273" w:rsidRPr="00CE4E75" w:rsidRDefault="00E61EA7" w:rsidP="000C55A4">
      <w:r w:rsidRPr="00D60B1D">
        <w:t>No obstante, no presenta evidencia que sustente dicha afirmación.</w:t>
      </w:r>
      <w:r w:rsidR="00742776" w:rsidRPr="00D60B1D">
        <w:t xml:space="preserve"> Por lo anterior se recomienda realizar un documento que sustente la manera en la cual el Pp tiene mecanismos para fomentar los principios de gobierno abierto, la participación ciudadana, la accesibilidad y la innovación tecnológica.</w:t>
      </w:r>
    </w:p>
    <w:p w14:paraId="095DB1A8" w14:textId="659D661B" w:rsidR="002739F9" w:rsidRPr="0073531F" w:rsidRDefault="002739F9" w:rsidP="002739F9">
      <w:pPr>
        <w:pStyle w:val="Ttulo3"/>
        <w:rPr>
          <w:bCs w:val="0"/>
        </w:rPr>
      </w:pPr>
      <w:bookmarkStart w:id="50" w:name="_Toc216174307"/>
      <w:r w:rsidRPr="0073531F">
        <w:rPr>
          <w:bCs w:val="0"/>
        </w:rPr>
        <w:t>Módulo 5. Percepción de la población atendida</w:t>
      </w:r>
      <w:bookmarkEnd w:id="50"/>
    </w:p>
    <w:p w14:paraId="58DFE208" w14:textId="5C4BDA70" w:rsidR="000E420B" w:rsidRPr="00742776" w:rsidRDefault="002739F9" w:rsidP="007D0DD2">
      <w:pPr>
        <w:pStyle w:val="Prrafodelista"/>
        <w:numPr>
          <w:ilvl w:val="0"/>
          <w:numId w:val="5"/>
        </w:numPr>
        <w:spacing w:before="240" w:after="120" w:line="360" w:lineRule="auto"/>
        <w:rPr>
          <w:b/>
          <w:u w:val="single"/>
        </w:rPr>
      </w:pPr>
      <w:r w:rsidRPr="00742776">
        <w:rPr>
          <w:b/>
        </w:rPr>
        <w:t>¿</w:t>
      </w:r>
      <w:r w:rsidRPr="00742776">
        <w:rPr>
          <w:rFonts w:cstheme="minorHAnsi"/>
          <w:b/>
        </w:rPr>
        <w:t xml:space="preserve">El Pp cuenta con instrumentos para medir el grado de satisfacción de la población atendida respecto al proceso de entrega de sus bienes y/o servicios, y cuenta con las </w:t>
      </w:r>
      <w:r w:rsidR="000E420B" w:rsidRPr="00742776">
        <w:rPr>
          <w:rFonts w:cstheme="minorHAnsi"/>
          <w:b/>
        </w:rPr>
        <w:t>siguientes características?</w:t>
      </w:r>
    </w:p>
    <w:p w14:paraId="2F61E1D2" w14:textId="26F67B2B" w:rsidR="002739F9" w:rsidRPr="00742776" w:rsidRDefault="002739F9" w:rsidP="00742776">
      <w:pPr>
        <w:spacing w:before="240" w:after="120"/>
        <w:rPr>
          <w:b/>
          <w:u w:val="single"/>
        </w:rPr>
      </w:pPr>
      <w:r w:rsidRPr="00742776">
        <w:rPr>
          <w:b/>
          <w:u w:val="single"/>
        </w:rPr>
        <w:t>Criterios de valoración:</w:t>
      </w:r>
    </w:p>
    <w:p w14:paraId="1254218E" w14:textId="77777777" w:rsidR="002739F9" w:rsidRPr="00CE4E75" w:rsidRDefault="002739F9" w:rsidP="007D0DD2">
      <w:pPr>
        <w:pStyle w:val="Prrafodelista"/>
        <w:numPr>
          <w:ilvl w:val="0"/>
          <w:numId w:val="51"/>
        </w:numPr>
        <w:spacing w:line="360" w:lineRule="auto"/>
      </w:pPr>
      <w:r w:rsidRPr="00CE4E75">
        <w:t>Corresponden a las características de la población atendida.</w:t>
      </w:r>
    </w:p>
    <w:p w14:paraId="40980181" w14:textId="77777777" w:rsidR="002739F9" w:rsidRPr="00CE4E75" w:rsidRDefault="002739F9" w:rsidP="007D0DD2">
      <w:pPr>
        <w:pStyle w:val="Prrafodelista"/>
        <w:numPr>
          <w:ilvl w:val="0"/>
          <w:numId w:val="51"/>
        </w:numPr>
        <w:spacing w:line="360" w:lineRule="auto"/>
      </w:pPr>
      <w:r w:rsidRPr="00CE4E75">
        <w:t>El instrumento es claro, directo y neutro, de manera que no se inducen las respuestas.</w:t>
      </w:r>
    </w:p>
    <w:p w14:paraId="227E8AB1" w14:textId="77777777" w:rsidR="002739F9" w:rsidRPr="00CE4E75" w:rsidRDefault="002739F9" w:rsidP="007D0DD2">
      <w:pPr>
        <w:pStyle w:val="Prrafodelista"/>
        <w:numPr>
          <w:ilvl w:val="0"/>
          <w:numId w:val="51"/>
        </w:numPr>
        <w:spacing w:line="360" w:lineRule="auto"/>
      </w:pPr>
      <w:r w:rsidRPr="00CE4E75">
        <w:t>Los resultados que arrojan son válidos y representativos.</w:t>
      </w:r>
    </w:p>
    <w:p w14:paraId="6B9B7BC5" w14:textId="77777777" w:rsidR="002739F9" w:rsidRPr="00CE4E75" w:rsidRDefault="002739F9" w:rsidP="007D0DD2">
      <w:pPr>
        <w:pStyle w:val="Prrafodelista"/>
        <w:numPr>
          <w:ilvl w:val="0"/>
          <w:numId w:val="51"/>
        </w:numPr>
        <w:spacing w:line="360" w:lineRule="auto"/>
      </w:pPr>
      <w:r w:rsidRPr="00CE4E75">
        <w:t>Los resultados se utilizan para mejorar la gestión del Pp.</w:t>
      </w:r>
    </w:p>
    <w:p w14:paraId="2CA638ED" w14:textId="77777777" w:rsidR="002739F9" w:rsidRPr="00742776" w:rsidRDefault="002739F9" w:rsidP="002739F9">
      <w:pPr>
        <w:spacing w:before="240" w:after="120"/>
        <w:rPr>
          <w:b/>
          <w:u w:val="single"/>
        </w:rPr>
      </w:pPr>
      <w:r w:rsidRPr="00742776">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2739F9" w:rsidRPr="00CE4E75" w14:paraId="25987ACC" w14:textId="77777777" w:rsidTr="00511BB2">
        <w:trPr>
          <w:trHeight w:val="340"/>
          <w:tblHeader/>
          <w:jc w:val="right"/>
        </w:trPr>
        <w:tc>
          <w:tcPr>
            <w:tcW w:w="433" w:type="pct"/>
            <w:vMerge w:val="restart"/>
            <w:shd w:val="clear" w:color="auto" w:fill="7F7F7F" w:themeFill="text1" w:themeFillTint="80"/>
            <w:vAlign w:val="center"/>
          </w:tcPr>
          <w:p w14:paraId="4505EB6B" w14:textId="77777777" w:rsidR="002739F9" w:rsidRPr="00CE4E75" w:rsidRDefault="002739F9"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0F2550C6" w14:textId="77777777" w:rsidR="002739F9" w:rsidRPr="00CE4E75" w:rsidRDefault="002739F9"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2739F9" w:rsidRPr="00CE4E75" w14:paraId="51384773" w14:textId="77777777" w:rsidTr="00511BB2">
        <w:trPr>
          <w:jc w:val="right"/>
        </w:trPr>
        <w:tc>
          <w:tcPr>
            <w:tcW w:w="433" w:type="pct"/>
            <w:vMerge/>
            <w:vAlign w:val="center"/>
          </w:tcPr>
          <w:p w14:paraId="65ABA6CB" w14:textId="77777777" w:rsidR="002739F9" w:rsidRPr="00CE4E75"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52AACEA" w14:textId="2A443E27" w:rsidR="002739F9" w:rsidRPr="00CE4E75" w:rsidRDefault="002739F9" w:rsidP="00511BB2">
            <w:pPr>
              <w:spacing w:after="0" w:line="240" w:lineRule="atLeast"/>
              <w:jc w:val="left"/>
              <w:rPr>
                <w:rFonts w:eastAsia="Calibri" w:cs="Arial"/>
                <w:szCs w:val="20"/>
                <w:lang w:eastAsia="es-MX"/>
              </w:rPr>
            </w:pPr>
            <w:r w:rsidRPr="00CE4E75">
              <w:rPr>
                <w:rFonts w:cstheme="minorHAnsi"/>
                <w:color w:val="000000"/>
                <w:szCs w:val="20"/>
              </w:rPr>
              <w:t>Los instrumentos cuentan con:</w:t>
            </w:r>
          </w:p>
        </w:tc>
      </w:tr>
      <w:tr w:rsidR="002739F9" w:rsidRPr="00CE4E75" w14:paraId="07948108" w14:textId="77777777" w:rsidTr="00742776">
        <w:trPr>
          <w:jc w:val="right"/>
        </w:trPr>
        <w:tc>
          <w:tcPr>
            <w:tcW w:w="433" w:type="pct"/>
            <w:vAlign w:val="center"/>
          </w:tcPr>
          <w:p w14:paraId="7719FAB0" w14:textId="45A54BB2" w:rsidR="002739F9" w:rsidRPr="00815C0E" w:rsidRDefault="00CB241F" w:rsidP="00511BB2">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t>0</w:t>
            </w:r>
          </w:p>
        </w:tc>
        <w:tc>
          <w:tcPr>
            <w:tcW w:w="4567" w:type="pct"/>
            <w:vAlign w:val="center"/>
          </w:tcPr>
          <w:p w14:paraId="3AB33211" w14:textId="5D6D9796" w:rsidR="002739F9" w:rsidRPr="00CE4E75" w:rsidRDefault="00742776" w:rsidP="007E1C68">
            <w:pPr>
              <w:numPr>
                <w:ilvl w:val="0"/>
                <w:numId w:val="1"/>
              </w:numPr>
              <w:spacing w:after="0" w:line="240" w:lineRule="atLeast"/>
              <w:jc w:val="left"/>
              <w:rPr>
                <w:rFonts w:eastAsia="Calibri" w:cs="Arial"/>
                <w:szCs w:val="20"/>
                <w:lang w:eastAsia="es-MX"/>
              </w:rPr>
            </w:pPr>
            <w:r>
              <w:rPr>
                <w:rFonts w:eastAsia="Calibri" w:cs="Arial"/>
                <w:b/>
                <w:szCs w:val="20"/>
                <w:lang w:eastAsia="es-MX"/>
              </w:rPr>
              <w:t xml:space="preserve">Ninguno </w:t>
            </w:r>
            <w:r w:rsidRPr="00742776">
              <w:rPr>
                <w:rFonts w:eastAsia="Calibri" w:cs="Arial"/>
                <w:szCs w:val="20"/>
                <w:lang w:eastAsia="es-MX"/>
              </w:rPr>
              <w:t>de los</w:t>
            </w:r>
            <w:r w:rsidR="007E1C68" w:rsidRPr="007E1C68">
              <w:rPr>
                <w:rFonts w:eastAsia="Calibri" w:cs="Arial"/>
                <w:szCs w:val="20"/>
                <w:lang w:eastAsia="es-MX"/>
              </w:rPr>
              <w:t xml:space="preserve"> criterios de valoración</w:t>
            </w:r>
          </w:p>
        </w:tc>
      </w:tr>
    </w:tbl>
    <w:p w14:paraId="2F5AFCB7" w14:textId="49FBF43A" w:rsidR="00830273" w:rsidRPr="00742776" w:rsidRDefault="00742776" w:rsidP="00830273">
      <w:pPr>
        <w:spacing w:before="240" w:after="120"/>
        <w:rPr>
          <w:b/>
          <w:u w:val="single"/>
        </w:rPr>
      </w:pPr>
      <w:r w:rsidRPr="00742776">
        <w:rPr>
          <w:b/>
          <w:u w:val="single"/>
        </w:rPr>
        <w:t>Justificación:</w:t>
      </w:r>
      <w:r>
        <w:t xml:space="preserve"> La</w:t>
      </w:r>
      <w:r w:rsidR="00CB241F">
        <w:t xml:space="preserve"> UR del Pp comenta </w:t>
      </w:r>
      <w:r>
        <w:t>que “</w:t>
      </w:r>
      <w:r w:rsidRPr="00D60B1D">
        <w:rPr>
          <w:i/>
          <w:iCs/>
        </w:rPr>
        <w:t>e</w:t>
      </w:r>
      <w:r w:rsidR="00FF148C" w:rsidRPr="00D60B1D">
        <w:rPr>
          <w:i/>
          <w:iCs/>
        </w:rPr>
        <w:t>n la práctica operativa, se recaban opiniones y observaciones de las personas beneficiarias a través de los canales institucionales de atención, seguimiento telefónico o en campo, lo cual permite detectar áreas de oportunidad en el proceso de entrega. No obstante, estas acciones aún no se han consolidado en un instrumento formal estandarizado, como encuestas sistemáticas o formularios institucionalizados con alcance estadístico</w:t>
      </w:r>
      <w:r w:rsidR="00CB241F">
        <w:t>” sin embargo al no presenta evidencias que sustente lo dicho</w:t>
      </w:r>
      <w:r w:rsidR="00FF148C" w:rsidRPr="00742776">
        <w:t>.</w:t>
      </w:r>
      <w:r w:rsidRPr="00742776">
        <w:t xml:space="preserve"> Debido a lo anterior</w:t>
      </w:r>
      <w:r>
        <w:t>, se recomienda que el Pp cuente</w:t>
      </w:r>
      <w:r w:rsidRPr="00742776">
        <w:t xml:space="preserve"> con </w:t>
      </w:r>
      <w:r>
        <w:t xml:space="preserve">un </w:t>
      </w:r>
      <w:r w:rsidRPr="00742776">
        <w:t xml:space="preserve">instrumento </w:t>
      </w:r>
      <w:r>
        <w:t>que permita m</w:t>
      </w:r>
      <w:r w:rsidRPr="00742776">
        <w:t xml:space="preserve">edir el grado de satisfacción de la población atendida respecto al proceso de entrega de sus bienes y/o servicios, </w:t>
      </w:r>
      <w:r>
        <w:t>de acuerdo a los criterios anteriores.</w:t>
      </w:r>
    </w:p>
    <w:p w14:paraId="6614D554" w14:textId="50A2D46C" w:rsidR="002739F9" w:rsidRPr="0052447B" w:rsidRDefault="002739F9" w:rsidP="002739F9">
      <w:pPr>
        <w:pStyle w:val="Ttulo3"/>
        <w:rPr>
          <w:bCs w:val="0"/>
        </w:rPr>
      </w:pPr>
      <w:bookmarkStart w:id="51" w:name="_Toc216174308"/>
      <w:r w:rsidRPr="0052447B">
        <w:rPr>
          <w:bCs w:val="0"/>
        </w:rPr>
        <w:t>Módulo 6. Medición de resultados</w:t>
      </w:r>
      <w:bookmarkEnd w:id="51"/>
    </w:p>
    <w:p w14:paraId="2B721579" w14:textId="6D5B529D" w:rsidR="002739F9" w:rsidRPr="0052447B" w:rsidRDefault="002739F9" w:rsidP="007D0DD2">
      <w:pPr>
        <w:pStyle w:val="Prrafodelista"/>
        <w:numPr>
          <w:ilvl w:val="0"/>
          <w:numId w:val="5"/>
        </w:numPr>
        <w:spacing w:line="360" w:lineRule="auto"/>
        <w:rPr>
          <w:b/>
        </w:rPr>
      </w:pPr>
      <w:r w:rsidRPr="0052447B">
        <w:rPr>
          <w:b/>
        </w:rPr>
        <w:t>¿Por qué medios el Pp documenta sus avances en el logro de su objetivo central y su contribución a objetivos superiores?</w:t>
      </w:r>
    </w:p>
    <w:p w14:paraId="0FD4D352" w14:textId="77777777" w:rsidR="002739F9" w:rsidRPr="0052447B" w:rsidRDefault="002739F9" w:rsidP="002739F9">
      <w:pPr>
        <w:spacing w:before="240" w:after="120"/>
        <w:rPr>
          <w:b/>
          <w:u w:val="single"/>
        </w:rPr>
      </w:pPr>
      <w:r w:rsidRPr="0052447B">
        <w:rPr>
          <w:b/>
          <w:u w:val="single"/>
        </w:rPr>
        <w:t>Criterios de valoración:</w:t>
      </w:r>
    </w:p>
    <w:p w14:paraId="5E7958EA" w14:textId="77777777" w:rsidR="002739F9" w:rsidRPr="00CE4E75" w:rsidRDefault="002739F9" w:rsidP="007D0DD2">
      <w:pPr>
        <w:pStyle w:val="Prrafodelista"/>
        <w:numPr>
          <w:ilvl w:val="0"/>
          <w:numId w:val="52"/>
        </w:numPr>
        <w:spacing w:line="360" w:lineRule="auto"/>
      </w:pPr>
      <w:r w:rsidRPr="00CE4E75">
        <w:t>A partir del reporte de indicadores del ISD (MIR, FID, otro).</w:t>
      </w:r>
    </w:p>
    <w:p w14:paraId="7054E6AA" w14:textId="77777777" w:rsidR="002739F9" w:rsidRPr="00CE4E75" w:rsidRDefault="002739F9" w:rsidP="007D0DD2">
      <w:pPr>
        <w:pStyle w:val="Prrafodelista"/>
        <w:numPr>
          <w:ilvl w:val="0"/>
          <w:numId w:val="52"/>
        </w:numPr>
        <w:spacing w:line="360" w:lineRule="auto"/>
      </w:pPr>
      <w:r w:rsidRPr="00CE4E75">
        <w:t>A partir de hallazgos de estudios o evaluaciones al Pp, sin considerar impacto.</w:t>
      </w:r>
    </w:p>
    <w:p w14:paraId="042209EA" w14:textId="0451CA37" w:rsidR="002739F9" w:rsidRPr="005B5E86" w:rsidRDefault="002739F9" w:rsidP="007D0DD2">
      <w:pPr>
        <w:pStyle w:val="Prrafodelista"/>
        <w:numPr>
          <w:ilvl w:val="0"/>
          <w:numId w:val="52"/>
        </w:numPr>
        <w:spacing w:line="360" w:lineRule="auto"/>
      </w:pPr>
      <w:r w:rsidRPr="005B5E86">
        <w:t xml:space="preserve">A partir de hallazgos de estudios o evaluaciones </w:t>
      </w:r>
      <w:r w:rsidR="000E420B" w:rsidRPr="005B5E86">
        <w:t xml:space="preserve">estatales, </w:t>
      </w:r>
      <w:r w:rsidRPr="005B5E86">
        <w:t>nacionales o internacionales que muestran los efectos de programas similares.</w:t>
      </w:r>
    </w:p>
    <w:p w14:paraId="28E2F6C1" w14:textId="77777777" w:rsidR="002739F9" w:rsidRPr="005B5E86" w:rsidRDefault="002739F9" w:rsidP="007D0DD2">
      <w:pPr>
        <w:pStyle w:val="Prrafodelista"/>
        <w:numPr>
          <w:ilvl w:val="0"/>
          <w:numId w:val="52"/>
        </w:numPr>
        <w:spacing w:line="360" w:lineRule="auto"/>
      </w:pPr>
      <w:r w:rsidRPr="005B5E86">
        <w:t>A partir de los hallazgos de evaluaciones de impacto al Pp.</w:t>
      </w:r>
    </w:p>
    <w:p w14:paraId="27CBB7CC" w14:textId="40062B06" w:rsidR="00AF4503" w:rsidRPr="00042FB5" w:rsidRDefault="00830273" w:rsidP="00AF4503">
      <w:pPr>
        <w:spacing w:before="240" w:after="120"/>
        <w:rPr>
          <w:b/>
          <w:u w:val="single"/>
        </w:rPr>
      </w:pPr>
      <w:r w:rsidRPr="0052447B">
        <w:rPr>
          <w:b/>
          <w:u w:val="single"/>
        </w:rPr>
        <w:t>Respuesta:</w:t>
      </w:r>
      <w:r w:rsidR="00042FB5" w:rsidRPr="00815C0E">
        <w:rPr>
          <w:bCs/>
        </w:rPr>
        <w:t xml:space="preserve"> </w:t>
      </w:r>
      <w:r w:rsidR="00AF4503" w:rsidRPr="00CE4E75">
        <w:t xml:space="preserve">El </w:t>
      </w:r>
      <w:r w:rsidR="009B5D48">
        <w:t>Pp</w:t>
      </w:r>
      <w:r w:rsidR="00AF4503" w:rsidRPr="00CE4E75">
        <w:t xml:space="preserve"> </w:t>
      </w:r>
      <w:r w:rsidR="004A2706" w:rsidRPr="004E7856">
        <w:t>P089 Gestión de Fondos y Financiamiento para MIPYMES Sinaloenses</w:t>
      </w:r>
      <w:r w:rsidR="00AF4503" w:rsidRPr="00CE4E75">
        <w:t xml:space="preserve"> documenta sus avances principalmente a través del reporte de indicadores contenidos en la Matriz de Indicadores para Resultados (MIR) y en los infor</w:t>
      </w:r>
      <w:r w:rsidR="005B5E86">
        <w:t>mes de cierre operativo.</w:t>
      </w:r>
    </w:p>
    <w:p w14:paraId="2323E1CF" w14:textId="15801217" w:rsidR="0052447B" w:rsidRPr="00CE4E75" w:rsidRDefault="00AF4503" w:rsidP="000C55A4">
      <w:r w:rsidRPr="00CE4E75">
        <w:t xml:space="preserve">Asimismo, cuenta con evaluaciones externas como la Evaluación de Consistencia y Resultados (ECR), que proporcionan evidencia adicional sobre su </w:t>
      </w:r>
      <w:r w:rsidR="005B5E86">
        <w:t>desempeño y áreas de mejora</w:t>
      </w:r>
      <w:r w:rsidR="0052447B">
        <w:t xml:space="preserve">. </w:t>
      </w:r>
    </w:p>
    <w:p w14:paraId="59A6CD6E" w14:textId="7CFC5845" w:rsidR="002739F9" w:rsidRPr="0052447B" w:rsidRDefault="002739F9" w:rsidP="007D0DD2">
      <w:pPr>
        <w:pStyle w:val="Prrafodelista"/>
        <w:numPr>
          <w:ilvl w:val="0"/>
          <w:numId w:val="5"/>
        </w:numPr>
        <w:spacing w:line="360" w:lineRule="auto"/>
        <w:rPr>
          <w:b/>
        </w:rPr>
      </w:pPr>
      <w:r w:rsidRPr="0052447B">
        <w:rPr>
          <w:b/>
        </w:rPr>
        <w:t>¿Cuál ha sido el resultado de los indicadores del ISD en cuanto al logro del objetivo central y la contribución a objetivos superiores del Pp?</w:t>
      </w:r>
    </w:p>
    <w:p w14:paraId="4B3EC3C8" w14:textId="77777777" w:rsidR="002739F9" w:rsidRPr="0052447B" w:rsidRDefault="002739F9" w:rsidP="002739F9">
      <w:pPr>
        <w:spacing w:before="240" w:after="120"/>
        <w:rPr>
          <w:b/>
          <w:u w:val="single"/>
        </w:rPr>
      </w:pPr>
      <w:r w:rsidRPr="0052447B">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2739F9" w:rsidRPr="00CE4E75" w14:paraId="686B972E" w14:textId="77777777" w:rsidTr="00511BB2">
        <w:trPr>
          <w:trHeight w:val="340"/>
          <w:tblHeader/>
          <w:jc w:val="right"/>
        </w:trPr>
        <w:tc>
          <w:tcPr>
            <w:tcW w:w="433" w:type="pct"/>
            <w:shd w:val="clear" w:color="auto" w:fill="7F7F7F" w:themeFill="text1" w:themeFillTint="80"/>
            <w:vAlign w:val="center"/>
          </w:tcPr>
          <w:p w14:paraId="6BEC58FD" w14:textId="77777777" w:rsidR="002739F9" w:rsidRPr="00CE4E75" w:rsidRDefault="002739F9"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lastRenderedPageBreak/>
              <w:t>Nivel</w:t>
            </w:r>
          </w:p>
        </w:tc>
        <w:tc>
          <w:tcPr>
            <w:tcW w:w="4567" w:type="pct"/>
            <w:shd w:val="clear" w:color="auto" w:fill="7F7F7F" w:themeFill="text1" w:themeFillTint="80"/>
            <w:vAlign w:val="center"/>
          </w:tcPr>
          <w:p w14:paraId="651EC4AA" w14:textId="77777777" w:rsidR="002739F9" w:rsidRPr="00CE4E75" w:rsidRDefault="002739F9"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2739F9" w:rsidRPr="00CE4E75" w14:paraId="4892FC82" w14:textId="77777777" w:rsidTr="007E1C68">
        <w:trPr>
          <w:jc w:val="right"/>
        </w:trPr>
        <w:tc>
          <w:tcPr>
            <w:tcW w:w="433" w:type="pct"/>
            <w:shd w:val="clear" w:color="auto" w:fill="FFFFFF" w:themeFill="background1"/>
            <w:vAlign w:val="center"/>
          </w:tcPr>
          <w:p w14:paraId="1DFBA570" w14:textId="1B7B89B1" w:rsidR="002739F9" w:rsidRPr="00E04DBD" w:rsidRDefault="00F91D5B" w:rsidP="00511BB2">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E04DBD">
              <w:rPr>
                <w:rFonts w:eastAsia="Calibri" w:cs="Arial"/>
                <w:b/>
                <w:szCs w:val="20"/>
                <w:lang w:eastAsia="es-MX"/>
              </w:rPr>
              <w:t>3</w:t>
            </w:r>
          </w:p>
        </w:tc>
        <w:tc>
          <w:tcPr>
            <w:tcW w:w="4567" w:type="pct"/>
            <w:shd w:val="clear" w:color="auto" w:fill="FFFFFF" w:themeFill="background1"/>
            <w:vAlign w:val="center"/>
          </w:tcPr>
          <w:p w14:paraId="5A068E6E" w14:textId="2F1DEFA2" w:rsidR="002739F9" w:rsidRPr="005B5E86" w:rsidRDefault="005B5E86" w:rsidP="005B5E86">
            <w:pPr>
              <w:numPr>
                <w:ilvl w:val="0"/>
                <w:numId w:val="1"/>
              </w:numPr>
              <w:spacing w:after="0" w:line="240" w:lineRule="atLeast"/>
              <w:rPr>
                <w:rFonts w:eastAsia="Calibri" w:cs="Arial"/>
                <w:szCs w:val="20"/>
                <w:lang w:eastAsia="es-MX"/>
              </w:rPr>
            </w:pPr>
            <w:r w:rsidRPr="005B5E86">
              <w:rPr>
                <w:rFonts w:eastAsia="Calibri" w:cs="Arial"/>
                <w:szCs w:val="20"/>
                <w:lang w:eastAsia="es-MX"/>
              </w:rPr>
              <w:t>El Pp presenta resultados satisfactorios en el logro de su objetivo central y en su contribución a objetivos superiores.</w:t>
            </w:r>
          </w:p>
        </w:tc>
      </w:tr>
    </w:tbl>
    <w:p w14:paraId="5C955177" w14:textId="5E9712F5" w:rsidR="0052447B" w:rsidRDefault="0052447B" w:rsidP="00830273">
      <w:pPr>
        <w:spacing w:before="240" w:after="120"/>
      </w:pPr>
      <w:r w:rsidRPr="0052447B">
        <w:rPr>
          <w:b/>
          <w:u w:val="single"/>
        </w:rPr>
        <w:t>Justificación:</w:t>
      </w:r>
      <w:r w:rsidRPr="00CE4E75">
        <w:t xml:space="preserve"> Con</w:t>
      </w:r>
      <w:r w:rsidR="00AF4503" w:rsidRPr="00CE4E75">
        <w:t xml:space="preserve"> base en los documentos disponibles, particularmente la Matriz de Indicadores para Resultados (MIR) y el informe de cierre del cuarto trimestre de 2024, se observa que el </w:t>
      </w:r>
      <w:r w:rsidR="009B5D48">
        <w:t>Pp</w:t>
      </w:r>
      <w:r w:rsidR="00AF4503" w:rsidRPr="00CE4E75">
        <w:t xml:space="preserve"> </w:t>
      </w:r>
      <w:r w:rsidR="004A2706" w:rsidRPr="004E7856">
        <w:t>P089 Gestión de Fondos y Financiamiento para MIPYMES Sinaloenses</w:t>
      </w:r>
      <w:r w:rsidR="00AF4503" w:rsidRPr="00CE4E75">
        <w:t xml:space="preserve"> ha alcanzado un nivel adecuado de cumplimiento respecto a su objetivo central, relacionado con mejorar el acceso al financiamiento y al equipamiento productivo para las MIPYMES sinaloenses.</w:t>
      </w:r>
    </w:p>
    <w:p w14:paraId="61E0B9AF" w14:textId="543A2123" w:rsidR="00F91D5B" w:rsidRDefault="00F91D5B" w:rsidP="000C55A4">
      <w:r w:rsidRPr="003B0C7D">
        <w:t xml:space="preserve">El </w:t>
      </w:r>
      <w:r w:rsidRPr="003B0C7D">
        <w:rPr>
          <w:b/>
        </w:rPr>
        <w:t xml:space="preserve">Propósito </w:t>
      </w:r>
      <w:r w:rsidRPr="003B0C7D">
        <w:t>de la MIR del Pp establecido durante</w:t>
      </w:r>
      <w:r w:rsidRPr="00EA3F87">
        <w:t xml:space="preserve"> el ejercicio 2024 </w:t>
      </w:r>
      <w:r>
        <w:t xml:space="preserve">muestra: </w:t>
      </w:r>
      <w:r w:rsidRPr="00F91D5B">
        <w:t>“</w:t>
      </w:r>
      <w:r w:rsidRPr="00D60B1D">
        <w:rPr>
          <w:i/>
          <w:iCs/>
        </w:rPr>
        <w:t>Unidades Económicas acceden a un financiamiento y /o apoyos en equipamientos para el fortalecimiento de sus capacidades productivas</w:t>
      </w:r>
      <w:r>
        <w:t>” y su indicador Porcentaje de unidades económicas apoyadas, obtuvo un</w:t>
      </w:r>
      <w:r w:rsidRPr="00EA3F87">
        <w:t xml:space="preserve"> resultado </w:t>
      </w:r>
      <w:r>
        <w:t>del 194.88%</w:t>
      </w:r>
      <w:r w:rsidRPr="00EA3F87">
        <w:t xml:space="preserve"> </w:t>
      </w:r>
      <w:r>
        <w:t>al cierre del ejercicio 2024, es decir, se apoyaron 1170 unidades económicas. Sin embargo, los resultados se muestran ambiguos, debido a que en dicho archivo la meta es de 1700 unidades económicas apoyadas y el total acumulado establece 1170, lo cual daría un avance total del 68.82%.</w:t>
      </w:r>
    </w:p>
    <w:p w14:paraId="3C0CC884" w14:textId="59E832C6" w:rsidR="0052447B" w:rsidRDefault="00F91D5B" w:rsidP="000C55A4">
      <w:r>
        <w:t xml:space="preserve">Asimismo, en el nivel del objetivo de </w:t>
      </w:r>
      <w:r w:rsidRPr="00EA3F87">
        <w:rPr>
          <w:b/>
        </w:rPr>
        <w:t>Fin</w:t>
      </w:r>
      <w:r w:rsidRPr="00EA3F87">
        <w:t>, “</w:t>
      </w:r>
      <w:r w:rsidRPr="00D60B1D">
        <w:rPr>
          <w:i/>
          <w:iCs/>
        </w:rPr>
        <w:t>Contribuir a una economía estable que genere empleo y riqueza, a través de mecanismos y herramientas que permitan elevar la competitividad y productividad de las MIPYMES y las y los emprendedores</w:t>
      </w:r>
      <w:r>
        <w:t xml:space="preserve">” y </w:t>
      </w:r>
      <w:r w:rsidR="007C4BF3">
        <w:t xml:space="preserve">muestra que el 46.66%, </w:t>
      </w:r>
      <w:r>
        <w:t xml:space="preserve">de </w:t>
      </w:r>
      <w:r w:rsidR="007C4BF3">
        <w:t xml:space="preserve">la </w:t>
      </w:r>
      <w:r>
        <w:t xml:space="preserve">población </w:t>
      </w:r>
      <w:r w:rsidR="007C4BF3">
        <w:t xml:space="preserve">se encuentra como </w:t>
      </w:r>
      <w:r>
        <w:t>económicamente activa</w:t>
      </w:r>
      <w:r w:rsidR="007C4BF3">
        <w:t>, es decir 1,412,481 personas</w:t>
      </w:r>
      <w:r>
        <w:t xml:space="preserve">, </w:t>
      </w:r>
      <w:r w:rsidR="007C4BF3">
        <w:t xml:space="preserve">en este sentido llegó a </w:t>
      </w:r>
      <w:r>
        <w:t>un</w:t>
      </w:r>
      <w:r w:rsidRPr="00EA3F87">
        <w:t xml:space="preserve"> resultado satisfactorio de </w:t>
      </w:r>
      <w:r>
        <w:t>106.91%</w:t>
      </w:r>
      <w:r w:rsidRPr="00EA3F87">
        <w:t xml:space="preserve"> </w:t>
      </w:r>
      <w:r>
        <w:t>al cierre del ejercicio 2024</w:t>
      </w:r>
      <w:r w:rsidR="007C4BF3">
        <w:t xml:space="preserve">. </w:t>
      </w:r>
    </w:p>
    <w:p w14:paraId="3BF0C739" w14:textId="08AB38F1" w:rsidR="007C4BF3" w:rsidRPr="008F5BF6" w:rsidRDefault="007C4BF3" w:rsidP="000C55A4">
      <w:r>
        <w:t xml:space="preserve">Se recomienda realizar una valoración sobre la manera en cómo se entrega la información de los </w:t>
      </w:r>
      <w:r w:rsidRPr="008F5BF6">
        <w:t>avances en los indicadores para que no existan ambigüedades en su lectura.</w:t>
      </w:r>
    </w:p>
    <w:p w14:paraId="2962DBC0" w14:textId="5B4BEC03" w:rsidR="00C6567E" w:rsidRPr="008F5BF6" w:rsidRDefault="00C6567E" w:rsidP="007D0DD2">
      <w:pPr>
        <w:pStyle w:val="Prrafodelista"/>
        <w:numPr>
          <w:ilvl w:val="0"/>
          <w:numId w:val="5"/>
        </w:numPr>
        <w:spacing w:line="360" w:lineRule="auto"/>
        <w:rPr>
          <w:b/>
        </w:rPr>
      </w:pPr>
      <w:r w:rsidRPr="008F5BF6">
        <w:rPr>
          <w:b/>
        </w:rPr>
        <w:t>¿</w:t>
      </w:r>
      <w:r w:rsidRPr="008F5BF6">
        <w:rPr>
          <w:rFonts w:cstheme="minorHAnsi"/>
          <w:b/>
        </w:rPr>
        <w:t>Qué porcentaje de los indicadores estratégicos y de gestión del ISD Desempeño del Pp presentó un avance satisfactorio respecto de sus metas</w:t>
      </w:r>
      <w:r w:rsidRPr="008F5BF6">
        <w:rPr>
          <w:b/>
        </w:rPr>
        <w:t>?</w:t>
      </w:r>
    </w:p>
    <w:p w14:paraId="3C255FA0" w14:textId="77777777" w:rsidR="00C6567E" w:rsidRPr="0052447B" w:rsidRDefault="00C6567E" w:rsidP="00C6567E">
      <w:pPr>
        <w:spacing w:before="240" w:after="120"/>
        <w:rPr>
          <w:b/>
          <w:u w:val="single"/>
        </w:rPr>
      </w:pPr>
      <w:r w:rsidRPr="0052447B">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C6567E" w:rsidRPr="00CE4E75" w14:paraId="20B83C3B" w14:textId="77777777" w:rsidTr="00511BB2">
        <w:trPr>
          <w:trHeight w:val="340"/>
          <w:tblHeader/>
          <w:jc w:val="right"/>
        </w:trPr>
        <w:tc>
          <w:tcPr>
            <w:tcW w:w="433" w:type="pct"/>
            <w:vMerge w:val="restart"/>
            <w:shd w:val="clear" w:color="auto" w:fill="7F7F7F" w:themeFill="text1" w:themeFillTint="80"/>
            <w:vAlign w:val="center"/>
          </w:tcPr>
          <w:p w14:paraId="57433DCD" w14:textId="77777777" w:rsidR="00C6567E" w:rsidRPr="00CE4E75" w:rsidRDefault="00C6567E"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49A6D7F9" w14:textId="77777777" w:rsidR="00C6567E" w:rsidRPr="00CE4E75" w:rsidRDefault="00C6567E"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C6567E" w:rsidRPr="00CE4E75" w14:paraId="0E7C0D8E" w14:textId="77777777" w:rsidTr="00511BB2">
        <w:trPr>
          <w:jc w:val="right"/>
        </w:trPr>
        <w:tc>
          <w:tcPr>
            <w:tcW w:w="433" w:type="pct"/>
            <w:vMerge/>
            <w:vAlign w:val="center"/>
          </w:tcPr>
          <w:p w14:paraId="56EB75EE" w14:textId="77777777" w:rsidR="00C6567E" w:rsidRPr="00CE4E75"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1804C7" w14:textId="1978794B" w:rsidR="00C6567E" w:rsidRPr="00CE4E75" w:rsidRDefault="00C6567E" w:rsidP="00511BB2">
            <w:pPr>
              <w:spacing w:after="0" w:line="240" w:lineRule="atLeast"/>
              <w:jc w:val="left"/>
              <w:rPr>
                <w:rFonts w:eastAsia="Calibri" w:cs="Arial"/>
                <w:szCs w:val="20"/>
                <w:lang w:eastAsia="es-MX"/>
              </w:rPr>
            </w:pPr>
            <w:r w:rsidRPr="00CE4E75">
              <w:rPr>
                <w:rFonts w:cstheme="minorHAnsi"/>
                <w:color w:val="000000"/>
                <w:szCs w:val="20"/>
              </w:rPr>
              <w:t>Porcentaje de indicadores con un avance satisfactorio:</w:t>
            </w:r>
          </w:p>
        </w:tc>
      </w:tr>
      <w:tr w:rsidR="00C6567E" w:rsidRPr="00CE4E75" w14:paraId="79CCB9FA" w14:textId="77777777" w:rsidTr="007E1C68">
        <w:trPr>
          <w:jc w:val="right"/>
        </w:trPr>
        <w:tc>
          <w:tcPr>
            <w:tcW w:w="433" w:type="pct"/>
            <w:shd w:val="clear" w:color="auto" w:fill="FFFFFF" w:themeFill="background1"/>
            <w:vAlign w:val="center"/>
          </w:tcPr>
          <w:p w14:paraId="4820AA19" w14:textId="019ACB15" w:rsidR="00C6567E" w:rsidRPr="00815C0E" w:rsidRDefault="00535C87" w:rsidP="00511BB2">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815C0E">
              <w:rPr>
                <w:rFonts w:eastAsia="Calibri" w:cs="Arial"/>
                <w:bCs/>
                <w:szCs w:val="20"/>
                <w:lang w:eastAsia="es-MX"/>
              </w:rPr>
              <w:t>4</w:t>
            </w:r>
          </w:p>
        </w:tc>
        <w:tc>
          <w:tcPr>
            <w:tcW w:w="4567" w:type="pct"/>
            <w:shd w:val="clear" w:color="auto" w:fill="FFFFFF" w:themeFill="background1"/>
            <w:vAlign w:val="center"/>
          </w:tcPr>
          <w:p w14:paraId="282A4CB0" w14:textId="045B2572" w:rsidR="00C6567E" w:rsidRPr="00CE4E75" w:rsidRDefault="00072CDE" w:rsidP="00072CDE">
            <w:pPr>
              <w:numPr>
                <w:ilvl w:val="0"/>
                <w:numId w:val="1"/>
              </w:numPr>
              <w:spacing w:after="0" w:line="240" w:lineRule="atLeast"/>
              <w:jc w:val="left"/>
              <w:rPr>
                <w:rFonts w:eastAsia="Calibri" w:cs="Arial"/>
                <w:szCs w:val="20"/>
                <w:lang w:eastAsia="es-MX"/>
              </w:rPr>
            </w:pPr>
            <w:r w:rsidRPr="00072CDE">
              <w:rPr>
                <w:rFonts w:eastAsia="Calibri" w:cs="Arial"/>
                <w:szCs w:val="20"/>
                <w:lang w:eastAsia="es-MX"/>
              </w:rPr>
              <w:t>De 75% a 100%.</w:t>
            </w:r>
          </w:p>
        </w:tc>
      </w:tr>
    </w:tbl>
    <w:p w14:paraId="7C2EDDC2" w14:textId="58FE1E36" w:rsidR="00AF4503" w:rsidRPr="00072CDE" w:rsidRDefault="00072CDE" w:rsidP="00AF4503">
      <w:pPr>
        <w:spacing w:before="240" w:after="120"/>
        <w:rPr>
          <w:u w:val="single"/>
        </w:rPr>
      </w:pPr>
      <w:r w:rsidRPr="00072CDE">
        <w:rPr>
          <w:b/>
          <w:u w:val="single"/>
        </w:rPr>
        <w:t>Justificación:</w:t>
      </w:r>
      <w:r w:rsidRPr="00CE4E75">
        <w:t xml:space="preserve"> Con</w:t>
      </w:r>
      <w:r w:rsidR="00AF4503" w:rsidRPr="00CE4E75">
        <w:t xml:space="preserve"> base en el Informe de Cierre del 4to Trimestre 2024, el </w:t>
      </w:r>
      <w:r w:rsidR="009B5D48">
        <w:t>Pp</w:t>
      </w:r>
      <w:r w:rsidR="00AF4503" w:rsidRPr="00CE4E75">
        <w:t xml:space="preserve"> </w:t>
      </w:r>
      <w:r w:rsidR="004A2706" w:rsidRPr="004E7856">
        <w:t>P089 Gestión de Fondos y Financiamiento para MIPYMES Sinaloenses</w:t>
      </w:r>
      <w:r w:rsidR="00AF4503" w:rsidRPr="00CE4E75">
        <w:t xml:space="preserve"> reporta un cumplimiento del 100% en todos los indicadores estratégicos y de gestión establecidos en su MIR respecto a las metas programadas para el ejercicio fiscal.</w:t>
      </w:r>
    </w:p>
    <w:p w14:paraId="4BDDE611" w14:textId="3AA4CFF2" w:rsidR="00830273" w:rsidRPr="00CE4E75" w:rsidRDefault="00AF4503" w:rsidP="00830273">
      <w:pPr>
        <w:spacing w:before="240" w:after="120"/>
      </w:pPr>
      <w:r w:rsidRPr="00CE4E75">
        <w:lastRenderedPageBreak/>
        <w:t>Este resultado refleja un avance satisfactorio tanto en los indicadores de fin, propósito y componentes, lo cual indica que el programa logró ejecutar sus acciones conforme a lo planeado, alcanzando los objetivos op</w:t>
      </w:r>
      <w:r w:rsidR="00492355">
        <w:t>erativos planteados para el año</w:t>
      </w:r>
      <w:r w:rsidR="00970C9F">
        <w:t>.</w:t>
      </w:r>
    </w:p>
    <w:p w14:paraId="492CFE88" w14:textId="2D27AD74" w:rsidR="00C6567E" w:rsidRPr="00970C9F" w:rsidRDefault="00C6567E" w:rsidP="007D0DD2">
      <w:pPr>
        <w:pStyle w:val="Prrafodelista"/>
        <w:numPr>
          <w:ilvl w:val="0"/>
          <w:numId w:val="5"/>
        </w:numPr>
        <w:spacing w:line="360" w:lineRule="auto"/>
        <w:rPr>
          <w:b/>
        </w:rPr>
      </w:pPr>
      <w:r w:rsidRPr="00970C9F">
        <w:rPr>
          <w:b/>
        </w:rPr>
        <w:t>¿</w:t>
      </w:r>
      <w:r w:rsidRPr="00970C9F">
        <w:rPr>
          <w:rFonts w:cstheme="minorHAnsi"/>
          <w:b/>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r w:rsidRPr="00970C9F">
        <w:rPr>
          <w:b/>
        </w:rPr>
        <w:t>?</w:t>
      </w:r>
    </w:p>
    <w:p w14:paraId="5E2D8152" w14:textId="77777777" w:rsidR="00C6567E" w:rsidRPr="00970C9F" w:rsidRDefault="00C6567E" w:rsidP="00C6567E">
      <w:pPr>
        <w:spacing w:before="240" w:after="120"/>
        <w:rPr>
          <w:b/>
          <w:u w:val="single"/>
        </w:rPr>
      </w:pPr>
      <w:r w:rsidRPr="00970C9F">
        <w:rPr>
          <w:b/>
          <w:u w:val="single"/>
        </w:rPr>
        <w:t>Criterios de valoración:</w:t>
      </w:r>
    </w:p>
    <w:p w14:paraId="75C2684F" w14:textId="77777777" w:rsidR="00C6567E" w:rsidRPr="00CE4E75" w:rsidRDefault="00C6567E" w:rsidP="007D0DD2">
      <w:pPr>
        <w:pStyle w:val="Prrafodelista"/>
        <w:numPr>
          <w:ilvl w:val="0"/>
          <w:numId w:val="53"/>
        </w:numPr>
        <w:spacing w:line="360" w:lineRule="auto"/>
      </w:pPr>
      <w:r w:rsidRPr="00CE4E75">
        <w:t>La metodología utilizada permite identificar algún tipo de relación o efecto entre la situación actual de la población atendida y la intervención del Pp.</w:t>
      </w:r>
    </w:p>
    <w:p w14:paraId="3E2896E2" w14:textId="77777777" w:rsidR="00C6567E" w:rsidRPr="00CE4E75" w:rsidRDefault="00C6567E" w:rsidP="007D0DD2">
      <w:pPr>
        <w:pStyle w:val="Prrafodelista"/>
        <w:numPr>
          <w:ilvl w:val="0"/>
          <w:numId w:val="53"/>
        </w:numPr>
        <w:spacing w:line="360" w:lineRule="auto"/>
      </w:pPr>
      <w:r w:rsidRPr="00CE4E75">
        <w:t>Se compara la situación de la población atendida en al menos dos puntos en el tiempo, antes y después de otorgado el bien y/o servicio por parte del Pp.</w:t>
      </w:r>
    </w:p>
    <w:p w14:paraId="3631436E" w14:textId="77777777" w:rsidR="00C6567E" w:rsidRPr="00CE4E75" w:rsidRDefault="00C6567E" w:rsidP="007D0DD2">
      <w:pPr>
        <w:pStyle w:val="Prrafodelista"/>
        <w:numPr>
          <w:ilvl w:val="0"/>
          <w:numId w:val="53"/>
        </w:numPr>
        <w:spacing w:line="360" w:lineRule="auto"/>
      </w:pPr>
      <w:r w:rsidRPr="00CE4E75">
        <w:t xml:space="preserve">La selección de la muestra utilizada garantiza la representatividad de los resultados entre los destinatarios del Pp. </w:t>
      </w:r>
    </w:p>
    <w:p w14:paraId="1AF498F2" w14:textId="77777777" w:rsidR="00C6567E" w:rsidRPr="00CE4E75" w:rsidRDefault="00C6567E" w:rsidP="007D0DD2">
      <w:pPr>
        <w:pStyle w:val="Prrafodelista"/>
        <w:numPr>
          <w:ilvl w:val="0"/>
          <w:numId w:val="53"/>
        </w:numPr>
        <w:spacing w:line="360" w:lineRule="auto"/>
      </w:pPr>
      <w:r w:rsidRPr="00CE4E75">
        <w:t>Los indicadores utilizados para medir el logro del objetivo central del Pp y su contribución a objetivos superiores son relevantes, es decir, proveen información valiosa sobre el objetivo que se quiere medir.</w:t>
      </w:r>
    </w:p>
    <w:p w14:paraId="18A2031C" w14:textId="77777777" w:rsidR="00C6567E" w:rsidRPr="00970C9F" w:rsidRDefault="00C6567E" w:rsidP="00C6567E">
      <w:pPr>
        <w:spacing w:before="240" w:after="120"/>
        <w:rPr>
          <w:b/>
          <w:u w:val="single"/>
        </w:rPr>
      </w:pPr>
      <w:r w:rsidRPr="00970C9F">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C6567E" w:rsidRPr="00CE4E75" w14:paraId="17AC33D7" w14:textId="77777777" w:rsidTr="00511BB2">
        <w:trPr>
          <w:trHeight w:val="340"/>
          <w:tblHeader/>
          <w:jc w:val="right"/>
        </w:trPr>
        <w:tc>
          <w:tcPr>
            <w:tcW w:w="433" w:type="pct"/>
            <w:vMerge w:val="restart"/>
            <w:shd w:val="clear" w:color="auto" w:fill="7F7F7F" w:themeFill="text1" w:themeFillTint="80"/>
            <w:vAlign w:val="center"/>
          </w:tcPr>
          <w:p w14:paraId="3C9AF236" w14:textId="77777777" w:rsidR="00C6567E" w:rsidRPr="00CE4E75" w:rsidRDefault="00C6567E"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1F4AE7D2" w14:textId="77777777" w:rsidR="00C6567E" w:rsidRPr="00CE4E75" w:rsidRDefault="00C6567E"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C6567E" w:rsidRPr="00CE4E75" w14:paraId="31885C1A" w14:textId="77777777" w:rsidTr="00511BB2">
        <w:trPr>
          <w:jc w:val="right"/>
        </w:trPr>
        <w:tc>
          <w:tcPr>
            <w:tcW w:w="433" w:type="pct"/>
            <w:vMerge/>
            <w:vAlign w:val="center"/>
          </w:tcPr>
          <w:p w14:paraId="444D7CB2" w14:textId="77777777" w:rsidR="00C6567E" w:rsidRPr="00CE4E75"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BB59E57" w14:textId="07B7495B" w:rsidR="00C6567E" w:rsidRPr="00CE4E75" w:rsidRDefault="00C6567E" w:rsidP="00511BB2">
            <w:pPr>
              <w:spacing w:after="0" w:line="240" w:lineRule="atLeast"/>
              <w:jc w:val="left"/>
              <w:rPr>
                <w:rFonts w:eastAsia="Calibri" w:cs="Arial"/>
                <w:szCs w:val="20"/>
                <w:lang w:eastAsia="es-MX"/>
              </w:rPr>
            </w:pPr>
            <w:r w:rsidRPr="00CE4E75">
              <w:rPr>
                <w:rFonts w:cstheme="minorHAnsi"/>
                <w:color w:val="000000"/>
                <w:szCs w:val="20"/>
              </w:rPr>
              <w:t>Las evaluaciones, auditorias, informes o estudios cuentan con:</w:t>
            </w:r>
          </w:p>
        </w:tc>
      </w:tr>
      <w:tr w:rsidR="00C6567E" w:rsidRPr="00CE4E75" w14:paraId="5D67BD50" w14:textId="77777777" w:rsidTr="00970C9F">
        <w:trPr>
          <w:jc w:val="right"/>
        </w:trPr>
        <w:tc>
          <w:tcPr>
            <w:tcW w:w="433" w:type="pct"/>
            <w:vAlign w:val="center"/>
          </w:tcPr>
          <w:p w14:paraId="57422BE2" w14:textId="6FC35220" w:rsidR="00C6567E" w:rsidRPr="00815C0E" w:rsidRDefault="00AA6208" w:rsidP="00511BB2">
            <w:pPr>
              <w:overflowPunct w:val="0"/>
              <w:autoSpaceDE w:val="0"/>
              <w:autoSpaceDN w:val="0"/>
              <w:adjustRightInd w:val="0"/>
              <w:spacing w:line="240" w:lineRule="atLeast"/>
              <w:contextualSpacing/>
              <w:jc w:val="center"/>
              <w:textAlignment w:val="baseline"/>
              <w:rPr>
                <w:rFonts w:eastAsia="Calibri" w:cs="Arial"/>
                <w:bCs/>
                <w:color w:val="000000" w:themeColor="text1"/>
                <w:szCs w:val="20"/>
                <w:lang w:eastAsia="es-MX"/>
              </w:rPr>
            </w:pPr>
            <w:r w:rsidRPr="00815C0E">
              <w:rPr>
                <w:rFonts w:eastAsia="Calibri" w:cs="Arial"/>
                <w:bCs/>
                <w:color w:val="000000" w:themeColor="text1"/>
                <w:szCs w:val="20"/>
                <w:lang w:eastAsia="es-MX"/>
              </w:rPr>
              <w:t>0</w:t>
            </w:r>
          </w:p>
        </w:tc>
        <w:tc>
          <w:tcPr>
            <w:tcW w:w="4567" w:type="pct"/>
            <w:vAlign w:val="center"/>
          </w:tcPr>
          <w:p w14:paraId="209A6029" w14:textId="6B6BE274" w:rsidR="00C6567E" w:rsidRPr="00970C9F" w:rsidRDefault="00186485" w:rsidP="007E1C68">
            <w:pPr>
              <w:numPr>
                <w:ilvl w:val="0"/>
                <w:numId w:val="1"/>
              </w:numPr>
              <w:spacing w:after="0" w:line="240" w:lineRule="atLeast"/>
              <w:jc w:val="left"/>
              <w:rPr>
                <w:rFonts w:eastAsia="Calibri" w:cs="Arial"/>
                <w:color w:val="000000" w:themeColor="text1"/>
                <w:szCs w:val="20"/>
                <w:lang w:eastAsia="es-MX"/>
              </w:rPr>
            </w:pPr>
            <w:r w:rsidRPr="00186485">
              <w:rPr>
                <w:rFonts w:eastAsia="Calibri" w:cs="Arial"/>
                <w:b/>
                <w:color w:val="000000" w:themeColor="text1"/>
                <w:szCs w:val="20"/>
                <w:lang w:eastAsia="es-MX"/>
              </w:rPr>
              <w:t>Ninguno</w:t>
            </w:r>
            <w:r>
              <w:rPr>
                <w:rFonts w:eastAsia="Calibri" w:cs="Arial"/>
                <w:color w:val="000000" w:themeColor="text1"/>
                <w:szCs w:val="20"/>
                <w:lang w:eastAsia="es-MX"/>
              </w:rPr>
              <w:t xml:space="preserve"> de los</w:t>
            </w:r>
            <w:r w:rsidR="007E1C68" w:rsidRPr="00970C9F">
              <w:rPr>
                <w:rFonts w:eastAsia="Calibri" w:cs="Arial"/>
                <w:color w:val="000000" w:themeColor="text1"/>
                <w:szCs w:val="20"/>
                <w:lang w:eastAsia="es-MX"/>
              </w:rPr>
              <w:t xml:space="preserve"> criterios de valoración</w:t>
            </w:r>
          </w:p>
        </w:tc>
      </w:tr>
    </w:tbl>
    <w:p w14:paraId="3A7EA2EE" w14:textId="7EA5885F" w:rsidR="00207298" w:rsidRPr="00186485" w:rsidRDefault="00186485" w:rsidP="00207298">
      <w:pPr>
        <w:spacing w:before="240" w:after="120"/>
        <w:rPr>
          <w:b/>
          <w:u w:val="single"/>
        </w:rPr>
      </w:pPr>
      <w:r w:rsidRPr="00970C9F">
        <w:rPr>
          <w:b/>
          <w:u w:val="single"/>
        </w:rPr>
        <w:t>Justificación:</w:t>
      </w:r>
      <w:r w:rsidRPr="00CE4E75">
        <w:t xml:space="preserve"> El</w:t>
      </w:r>
      <w:r w:rsidR="00207298" w:rsidRPr="00CE4E75">
        <w:t xml:space="preserve"> </w:t>
      </w:r>
      <w:r w:rsidR="009B5D48">
        <w:t>Pp</w:t>
      </w:r>
      <w:r w:rsidR="00207298" w:rsidRPr="00CE4E75">
        <w:t xml:space="preserve"> </w:t>
      </w:r>
      <w:r w:rsidR="004A2706" w:rsidRPr="004E7856">
        <w:t>P089 Gestión de Fondos y Financiamiento para MIPYMES Sinaloenses</w:t>
      </w:r>
      <w:r w:rsidR="00207298" w:rsidRPr="00CE4E75">
        <w:t xml:space="preserve"> ha incorporado mecanismos de seguimiento y evaluación que permiten generar hallazgos relevantes sobre su desempeño, en particular en relación con su objetivo central y su posible contribución a objetivos superiores.</w:t>
      </w:r>
    </w:p>
    <w:p w14:paraId="28FE4218" w14:textId="72DF4680" w:rsidR="00830273" w:rsidRPr="00CE4E75" w:rsidRDefault="00AA6208" w:rsidP="000C55A4">
      <w:r>
        <w:t xml:space="preserve">Sin </w:t>
      </w:r>
      <w:r w:rsidR="00186485">
        <w:t>embargo,</w:t>
      </w:r>
      <w:r>
        <w:t xml:space="preserve"> al no haberse realizado </w:t>
      </w:r>
      <w:r w:rsidRPr="00CE4E75">
        <w:t>evaluaciones, auditorías al desempeño, informes de organizaciones independientes, u otros estudios relevantes que permitan identificar hallazgos relacionados con el objetivo central del Pp y su contribución a objetivos superiores</w:t>
      </w:r>
      <w:r>
        <w:t xml:space="preserve"> no es posible realizar al juicio sobre su cumplimiento</w:t>
      </w:r>
    </w:p>
    <w:p w14:paraId="2FEE1514" w14:textId="3738F08D" w:rsidR="006F058D" w:rsidRDefault="006F058D" w:rsidP="007D0DD2">
      <w:pPr>
        <w:pStyle w:val="Prrafodelista"/>
        <w:numPr>
          <w:ilvl w:val="0"/>
          <w:numId w:val="5"/>
        </w:numPr>
        <w:spacing w:line="360" w:lineRule="auto"/>
        <w:rPr>
          <w:b/>
        </w:rPr>
      </w:pPr>
      <w:r w:rsidRPr="00186485">
        <w:rPr>
          <w:b/>
        </w:rPr>
        <w:t>¿Cuáles son los principales resultados relacionados con el objetivo central del Pp y su contribución a objetivos superiores reportados por las evaluaciones, auditorías al desempeño, informes de organizaciones independientes, u otros estudios relevantes del Pp?</w:t>
      </w:r>
    </w:p>
    <w:p w14:paraId="70D0263E" w14:textId="074EFE65" w:rsidR="00AA6208" w:rsidRPr="00D25B51" w:rsidRDefault="00D25B51" w:rsidP="00AA6208">
      <w:pPr>
        <w:spacing w:before="240" w:after="120"/>
        <w:rPr>
          <w:b/>
          <w:u w:val="single"/>
        </w:rPr>
      </w:pPr>
      <w:r w:rsidRPr="00186485">
        <w:rPr>
          <w:b/>
          <w:u w:val="single"/>
        </w:rPr>
        <w:lastRenderedPageBreak/>
        <w:t>Respuesta:</w:t>
      </w:r>
      <w:r>
        <w:t xml:space="preserve"> La</w:t>
      </w:r>
      <w:r w:rsidR="00AA6208">
        <w:t xml:space="preserve"> </w:t>
      </w:r>
      <w:r w:rsidR="00815C0E">
        <w:t>UR</w:t>
      </w:r>
      <w:r w:rsidR="00AA6208">
        <w:t xml:space="preserve"> del </w:t>
      </w:r>
      <w:r w:rsidR="009B5D48">
        <w:t>Pp</w:t>
      </w:r>
      <w:r w:rsidR="00AA6208">
        <w:t xml:space="preserve"> P089 “Gestión de Fondos y Financiamiento para MIPYMES Sinaloenses” reporta, en el seguimiento de las metas de la Matriz de Indicadores para Resultados (MIR), que a nivel Fin, la meta establecida para 2024 era alcanzar el 42% de la población económicamente activa ocupada (1,330,000); sin embargo, se logró un 46% (1,412,481), lo que representa un cumplimiento del 106.2%.</w:t>
      </w:r>
    </w:p>
    <w:p w14:paraId="5A660CFE" w14:textId="4D87F96B" w:rsidR="00AA6208" w:rsidRDefault="00AA6208" w:rsidP="000C55A4">
      <w:r>
        <w:t>A nivel Propósito, la meta de apoyar a 1,700 unidades económicas fue superada al beneficiar a 3,312, equivalente a un cumplimiento del 194.88%, reflejando un impacto positivo en la población objetivo.</w:t>
      </w:r>
    </w:p>
    <w:p w14:paraId="74785AA1" w14:textId="5396C57B" w:rsidR="00AA6208" w:rsidRPr="00CE4E75" w:rsidRDefault="00AA6208" w:rsidP="000C55A4">
      <w:r>
        <w:t>No obstante, al no presentarse evidencia de evaluaciones, auditorías al desempeño, informes de organismos independientes u otros estudios relevantes del programa, no es posible emitir un juicio sustentado sobre los resultados obtenidos.</w:t>
      </w:r>
    </w:p>
    <w:p w14:paraId="6B2D2A2E" w14:textId="24B88B77" w:rsidR="006F058D" w:rsidRPr="00186485" w:rsidRDefault="006F058D" w:rsidP="007D0DD2">
      <w:pPr>
        <w:pStyle w:val="Prrafodelista"/>
        <w:numPr>
          <w:ilvl w:val="0"/>
          <w:numId w:val="5"/>
        </w:numPr>
        <w:spacing w:line="360" w:lineRule="auto"/>
        <w:rPr>
          <w:b/>
        </w:rPr>
      </w:pPr>
      <w:r w:rsidRPr="00186485">
        <w:rPr>
          <w:b/>
        </w:rPr>
        <w:t xml:space="preserve">En caso de que el Pp cuente con evaluaciones de impacto, incluyendo auditorías al desempeño, informes de organizaciones independientes u otros estudios de impacto relevantes, o bien, se identifiquen estudios o evaluaciones </w:t>
      </w:r>
      <w:r w:rsidR="00D64CFD" w:rsidRPr="00186485">
        <w:rPr>
          <w:b/>
        </w:rPr>
        <w:t xml:space="preserve">estatales, </w:t>
      </w:r>
      <w:r w:rsidRPr="00186485">
        <w:rPr>
          <w:b/>
        </w:rPr>
        <w:t>nacionales e internacionales que muestren impacto de programas similares ¿estas evaluaciones cumplen con las siguientes características?</w:t>
      </w:r>
    </w:p>
    <w:p w14:paraId="3EB81DB3" w14:textId="77777777" w:rsidR="006F058D" w:rsidRPr="00186485" w:rsidRDefault="006F058D" w:rsidP="006F058D">
      <w:pPr>
        <w:spacing w:before="240" w:after="120"/>
        <w:rPr>
          <w:b/>
          <w:u w:val="single"/>
        </w:rPr>
      </w:pPr>
      <w:r w:rsidRPr="00186485">
        <w:rPr>
          <w:b/>
          <w:u w:val="single"/>
        </w:rPr>
        <w:t>Criterios de valoración:</w:t>
      </w:r>
    </w:p>
    <w:p w14:paraId="3D1579B9" w14:textId="77777777" w:rsidR="006F058D" w:rsidRPr="00CE4E75" w:rsidRDefault="006F058D" w:rsidP="007D0DD2">
      <w:pPr>
        <w:pStyle w:val="Prrafodelista"/>
        <w:numPr>
          <w:ilvl w:val="0"/>
          <w:numId w:val="54"/>
        </w:numPr>
        <w:spacing w:line="360" w:lineRule="auto"/>
      </w:pPr>
      <w:r w:rsidRPr="00CE4E75">
        <w:t>La metodología aplicada es robusta y consistente con las características del diseño y operación del Pp y a la información disponible.</w:t>
      </w:r>
    </w:p>
    <w:p w14:paraId="7BEB7456" w14:textId="6D23AC44" w:rsidR="006F058D" w:rsidRPr="00CE4E75" w:rsidRDefault="006F058D" w:rsidP="007D0DD2">
      <w:pPr>
        <w:pStyle w:val="Prrafodelista"/>
        <w:numPr>
          <w:ilvl w:val="0"/>
          <w:numId w:val="54"/>
        </w:numPr>
        <w:spacing w:line="360" w:lineRule="auto"/>
      </w:pPr>
      <w:r w:rsidRPr="00CE4E75">
        <w:t>Se compara un grupo de la población atendida con otro de la población no atendi</w:t>
      </w:r>
      <w:r w:rsidR="000E420B" w:rsidRPr="00CE4E75">
        <w:t>da de características similares.</w:t>
      </w:r>
    </w:p>
    <w:p w14:paraId="12DB080C" w14:textId="77777777" w:rsidR="006F058D" w:rsidRPr="00CE4E75" w:rsidRDefault="006F058D" w:rsidP="007D0DD2">
      <w:pPr>
        <w:pStyle w:val="Prrafodelista"/>
        <w:numPr>
          <w:ilvl w:val="0"/>
          <w:numId w:val="54"/>
        </w:numPr>
        <w:spacing w:line="360" w:lineRule="auto"/>
      </w:pPr>
      <w:r w:rsidRPr="00CE4E75">
        <w:t>Se utiliza información que permite comparar al menos dos momentos en el tiempo, antes y después de la intervención del Pp.</w:t>
      </w:r>
    </w:p>
    <w:p w14:paraId="77D07120" w14:textId="77777777" w:rsidR="006F058D" w:rsidRPr="00CE4E75" w:rsidRDefault="006F058D" w:rsidP="007D0DD2">
      <w:pPr>
        <w:pStyle w:val="Prrafodelista"/>
        <w:numPr>
          <w:ilvl w:val="0"/>
          <w:numId w:val="54"/>
        </w:numPr>
        <w:spacing w:line="360" w:lineRule="auto"/>
      </w:pPr>
      <w:r w:rsidRPr="00CE4E75">
        <w:t>El método de construcción de la muestra garantiza la validez y representatividad de los resultados.</w:t>
      </w:r>
    </w:p>
    <w:p w14:paraId="3E55AE25" w14:textId="77777777" w:rsidR="006F058D" w:rsidRPr="00186485" w:rsidRDefault="006F058D" w:rsidP="006F058D">
      <w:pPr>
        <w:spacing w:before="240" w:after="120"/>
        <w:rPr>
          <w:b/>
          <w:u w:val="single"/>
        </w:rPr>
      </w:pPr>
      <w:r w:rsidRPr="00186485">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6F058D" w:rsidRPr="00CE4E75" w14:paraId="518D4635" w14:textId="77777777" w:rsidTr="00511BB2">
        <w:trPr>
          <w:trHeight w:val="340"/>
          <w:tblHeader/>
          <w:jc w:val="right"/>
        </w:trPr>
        <w:tc>
          <w:tcPr>
            <w:tcW w:w="433" w:type="pct"/>
            <w:vMerge w:val="restart"/>
            <w:shd w:val="clear" w:color="auto" w:fill="7F7F7F" w:themeFill="text1" w:themeFillTint="80"/>
            <w:vAlign w:val="center"/>
          </w:tcPr>
          <w:p w14:paraId="57AEAE7F" w14:textId="77777777" w:rsidR="006F058D" w:rsidRPr="00CE4E75" w:rsidRDefault="006F058D"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63691667" w14:textId="77777777" w:rsidR="006F058D" w:rsidRPr="00CE4E75" w:rsidRDefault="006F058D"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6F058D" w:rsidRPr="00CE4E75" w14:paraId="72D4CD0C" w14:textId="77777777" w:rsidTr="00511BB2">
        <w:trPr>
          <w:jc w:val="right"/>
        </w:trPr>
        <w:tc>
          <w:tcPr>
            <w:tcW w:w="433" w:type="pct"/>
            <w:vMerge/>
            <w:vAlign w:val="center"/>
          </w:tcPr>
          <w:p w14:paraId="33CB4276" w14:textId="77777777" w:rsidR="006F058D" w:rsidRPr="00CE4E75" w:rsidRDefault="006F058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7C16F3A" w14:textId="77777777" w:rsidR="006F058D" w:rsidRPr="00CE4E75" w:rsidRDefault="006F058D" w:rsidP="00511BB2">
            <w:pPr>
              <w:spacing w:after="0" w:line="240" w:lineRule="atLeast"/>
              <w:jc w:val="left"/>
              <w:rPr>
                <w:rFonts w:eastAsia="Calibri" w:cs="Arial"/>
                <w:szCs w:val="20"/>
                <w:lang w:eastAsia="es-MX"/>
              </w:rPr>
            </w:pPr>
            <w:r w:rsidRPr="00CE4E75">
              <w:rPr>
                <w:rFonts w:cstheme="minorHAnsi"/>
                <w:color w:val="000000"/>
                <w:szCs w:val="20"/>
              </w:rPr>
              <w:t>Las evaluaciones, auditorias, informes o estudios cuentan con:</w:t>
            </w:r>
          </w:p>
        </w:tc>
      </w:tr>
      <w:tr w:rsidR="00186485" w:rsidRPr="00186485" w14:paraId="4EAEFB66" w14:textId="77777777" w:rsidTr="00186485">
        <w:trPr>
          <w:jc w:val="right"/>
        </w:trPr>
        <w:tc>
          <w:tcPr>
            <w:tcW w:w="433" w:type="pct"/>
            <w:vAlign w:val="center"/>
          </w:tcPr>
          <w:p w14:paraId="68CB426A" w14:textId="0F0F718A" w:rsidR="00186485" w:rsidRPr="00186485" w:rsidRDefault="00186485" w:rsidP="00186485">
            <w:pPr>
              <w:overflowPunct w:val="0"/>
              <w:autoSpaceDE w:val="0"/>
              <w:autoSpaceDN w:val="0"/>
              <w:adjustRightInd w:val="0"/>
              <w:spacing w:line="240" w:lineRule="atLeast"/>
              <w:contextualSpacing/>
              <w:jc w:val="center"/>
              <w:textAlignment w:val="baseline"/>
              <w:rPr>
                <w:rFonts w:eastAsia="Calibri" w:cs="Arial"/>
                <w:szCs w:val="20"/>
                <w:lang w:eastAsia="es-MX"/>
              </w:rPr>
            </w:pPr>
            <w:r w:rsidRPr="00186485">
              <w:rPr>
                <w:rFonts w:eastAsia="Calibri" w:cs="Arial"/>
                <w:b/>
                <w:color w:val="000000" w:themeColor="text1"/>
                <w:szCs w:val="20"/>
                <w:lang w:eastAsia="es-MX"/>
              </w:rPr>
              <w:t>0</w:t>
            </w:r>
          </w:p>
        </w:tc>
        <w:tc>
          <w:tcPr>
            <w:tcW w:w="4567" w:type="pct"/>
            <w:vAlign w:val="center"/>
          </w:tcPr>
          <w:p w14:paraId="58BFBC7D" w14:textId="76CEFEF5" w:rsidR="00186485" w:rsidRPr="00186485" w:rsidRDefault="00186485" w:rsidP="00186485">
            <w:pPr>
              <w:numPr>
                <w:ilvl w:val="0"/>
                <w:numId w:val="1"/>
              </w:numPr>
              <w:spacing w:after="0" w:line="240" w:lineRule="atLeast"/>
              <w:jc w:val="left"/>
              <w:rPr>
                <w:rFonts w:eastAsia="Calibri" w:cs="Arial"/>
                <w:szCs w:val="20"/>
                <w:lang w:eastAsia="es-MX"/>
              </w:rPr>
            </w:pPr>
            <w:r w:rsidRPr="00186485">
              <w:rPr>
                <w:rFonts w:eastAsia="Calibri" w:cs="Arial"/>
                <w:b/>
                <w:color w:val="000000" w:themeColor="text1"/>
                <w:szCs w:val="20"/>
                <w:lang w:eastAsia="es-MX"/>
              </w:rPr>
              <w:t>Ninguno</w:t>
            </w:r>
            <w:r>
              <w:rPr>
                <w:rFonts w:eastAsia="Calibri" w:cs="Arial"/>
                <w:color w:val="000000" w:themeColor="text1"/>
                <w:szCs w:val="20"/>
                <w:lang w:eastAsia="es-MX"/>
              </w:rPr>
              <w:t xml:space="preserve"> de los</w:t>
            </w:r>
            <w:r w:rsidRPr="00970C9F">
              <w:rPr>
                <w:rFonts w:eastAsia="Calibri" w:cs="Arial"/>
                <w:color w:val="000000" w:themeColor="text1"/>
                <w:szCs w:val="20"/>
                <w:lang w:eastAsia="es-MX"/>
              </w:rPr>
              <w:t xml:space="preserve"> criterios de valoración</w:t>
            </w:r>
          </w:p>
        </w:tc>
      </w:tr>
    </w:tbl>
    <w:p w14:paraId="565CF70B" w14:textId="58F3CB96" w:rsidR="009D0169" w:rsidRPr="00E8044A" w:rsidRDefault="00E8044A" w:rsidP="009D0169">
      <w:pPr>
        <w:spacing w:before="240" w:after="120"/>
        <w:rPr>
          <w:b/>
          <w:u w:val="single"/>
        </w:rPr>
      </w:pPr>
      <w:r w:rsidRPr="00186485">
        <w:rPr>
          <w:b/>
          <w:u w:val="single"/>
        </w:rPr>
        <w:t>Justificación:</w:t>
      </w:r>
      <w:r>
        <w:t xml:space="preserve"> La</w:t>
      </w:r>
      <w:r w:rsidR="00BC5B98">
        <w:t xml:space="preserve"> UR </w:t>
      </w:r>
      <w:r w:rsidR="00916C28">
        <w:t>del</w:t>
      </w:r>
      <w:r w:rsidR="009D0169" w:rsidRPr="00CE4E75">
        <w:t xml:space="preserve"> </w:t>
      </w:r>
      <w:r w:rsidR="009B5D48">
        <w:t>Pp</w:t>
      </w:r>
      <w:r w:rsidR="009D0169" w:rsidRPr="00CE4E75">
        <w:t xml:space="preserve"> </w:t>
      </w:r>
      <w:r w:rsidR="004A2706" w:rsidRPr="004E7856">
        <w:t>P089 Gestión de Fondos y Financiamiento para MIPYMES Sinaloenses</w:t>
      </w:r>
      <w:r w:rsidR="00186485">
        <w:t xml:space="preserve"> externa que </w:t>
      </w:r>
      <w:r w:rsidR="00916C28">
        <w:t>“</w:t>
      </w:r>
      <w:r w:rsidR="009D0169" w:rsidRPr="00D60B1D">
        <w:rPr>
          <w:i/>
          <w:iCs/>
        </w:rPr>
        <w:t>ha dado pasos firmes hacia la consolidación de mecanismos que permiten evaluar su impac</w:t>
      </w:r>
      <w:r w:rsidR="00916C28" w:rsidRPr="00D60B1D">
        <w:rPr>
          <w:i/>
          <w:iCs/>
        </w:rPr>
        <w:t>to de manera progresiva y que a</w:t>
      </w:r>
      <w:r w:rsidR="009D0169" w:rsidRPr="00D60B1D">
        <w:rPr>
          <w:i/>
          <w:iCs/>
        </w:rPr>
        <w:t xml:space="preserve">ctualmente, se implementan llamadas </w:t>
      </w:r>
      <w:r w:rsidR="009D0169" w:rsidRPr="00D60B1D">
        <w:rPr>
          <w:i/>
          <w:iCs/>
        </w:rPr>
        <w:lastRenderedPageBreak/>
        <w:t>de seguimiento, comparativas con modelos Canvas y encuestas aplicadas a una muestra representativa, lo cual permite observar cambios en la situación de las unidades económicas antes y después de</w:t>
      </w:r>
      <w:r w:rsidR="00916C28" w:rsidRPr="00D60B1D">
        <w:rPr>
          <w:i/>
          <w:iCs/>
        </w:rPr>
        <w:t>l apoyo recibido</w:t>
      </w:r>
      <w:r w:rsidR="00916C28">
        <w:t xml:space="preserve">”. </w:t>
      </w:r>
    </w:p>
    <w:p w14:paraId="6E53AF03" w14:textId="544F3902" w:rsidR="00830273" w:rsidRPr="00CE4E75" w:rsidRDefault="00916C28" w:rsidP="000C55A4">
      <w:r>
        <w:t xml:space="preserve">Sin </w:t>
      </w:r>
      <w:r w:rsidR="00E8044A">
        <w:t>embargo,</w:t>
      </w:r>
      <w:r>
        <w:t xml:space="preserve"> no se han realizado evaluaciones de </w:t>
      </w:r>
      <w:r w:rsidR="00E8044A">
        <w:t>impacto al</w:t>
      </w:r>
      <w:r>
        <w:t xml:space="preserve"> Pp </w:t>
      </w:r>
      <w:r w:rsidR="004A2706" w:rsidRPr="004E7856">
        <w:t>P089 Gestión de Fondos y Financiamiento para MIPYMES Sinaloenses</w:t>
      </w:r>
      <w:r w:rsidR="000C55A4">
        <w:t>.</w:t>
      </w:r>
    </w:p>
    <w:p w14:paraId="5AD2A1D5" w14:textId="5667C2D5" w:rsidR="006F058D" w:rsidRPr="00E8044A" w:rsidRDefault="006F058D" w:rsidP="007D0DD2">
      <w:pPr>
        <w:pStyle w:val="Prrafodelista"/>
        <w:numPr>
          <w:ilvl w:val="0"/>
          <w:numId w:val="5"/>
        </w:numPr>
        <w:spacing w:line="360" w:lineRule="auto"/>
        <w:rPr>
          <w:b/>
        </w:rPr>
      </w:pPr>
      <w:r w:rsidRPr="00E8044A">
        <w:rPr>
          <w:b/>
        </w:rPr>
        <w:t xml:space="preserve">¿Cuáles son los principales resultados de las evaluaciones de impacto, incluyendo auditorías al desempeño, informes de organizaciones independientes u otros estudios de impacto relevantes, o bien, estudios o evaluaciones </w:t>
      </w:r>
      <w:r w:rsidR="00D64CFD" w:rsidRPr="00E8044A">
        <w:rPr>
          <w:b/>
        </w:rPr>
        <w:t xml:space="preserve">estatales, </w:t>
      </w:r>
      <w:r w:rsidRPr="00E8044A">
        <w:rPr>
          <w:b/>
        </w:rPr>
        <w:t>nacionales e internacionales que muestren impacto de programas similares?</w:t>
      </w:r>
    </w:p>
    <w:p w14:paraId="74529195" w14:textId="77777777" w:rsidR="006F058D" w:rsidRPr="00E8044A" w:rsidRDefault="006F058D" w:rsidP="006F058D">
      <w:pPr>
        <w:spacing w:before="240" w:after="120"/>
        <w:rPr>
          <w:b/>
          <w:u w:val="single"/>
        </w:rPr>
      </w:pPr>
      <w:r w:rsidRPr="00E8044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6F058D" w:rsidRPr="00CE4E75" w14:paraId="29A3E391" w14:textId="77777777" w:rsidTr="00511BB2">
        <w:trPr>
          <w:trHeight w:val="340"/>
          <w:tblHeader/>
          <w:jc w:val="right"/>
        </w:trPr>
        <w:tc>
          <w:tcPr>
            <w:tcW w:w="433" w:type="pct"/>
            <w:shd w:val="clear" w:color="auto" w:fill="7F7F7F" w:themeFill="text1" w:themeFillTint="80"/>
            <w:vAlign w:val="center"/>
          </w:tcPr>
          <w:p w14:paraId="5D64E812" w14:textId="77777777" w:rsidR="006F058D" w:rsidRPr="00CE4E75" w:rsidRDefault="006F058D"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Nivel</w:t>
            </w:r>
          </w:p>
        </w:tc>
        <w:tc>
          <w:tcPr>
            <w:tcW w:w="4567" w:type="pct"/>
            <w:shd w:val="clear" w:color="auto" w:fill="7F7F7F" w:themeFill="text1" w:themeFillTint="80"/>
            <w:vAlign w:val="center"/>
          </w:tcPr>
          <w:p w14:paraId="0327D1AF" w14:textId="77777777" w:rsidR="006F058D" w:rsidRPr="00CE4E75" w:rsidRDefault="006F058D" w:rsidP="00511BB2">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CE4E75">
              <w:rPr>
                <w:rFonts w:eastAsia="Times" w:cs="Arial"/>
                <w:iCs/>
                <w:color w:val="FFFFFF" w:themeColor="background1"/>
                <w:szCs w:val="20"/>
                <w:lang w:eastAsia="es-MX"/>
              </w:rPr>
              <w:t>Criterios</w:t>
            </w:r>
          </w:p>
        </w:tc>
      </w:tr>
      <w:tr w:rsidR="00E8044A" w:rsidRPr="00CE4E75" w14:paraId="04EC7D6B" w14:textId="77777777" w:rsidTr="00E8044A">
        <w:trPr>
          <w:jc w:val="right"/>
        </w:trPr>
        <w:tc>
          <w:tcPr>
            <w:tcW w:w="433" w:type="pct"/>
            <w:vAlign w:val="center"/>
          </w:tcPr>
          <w:p w14:paraId="1430629C" w14:textId="174081DE" w:rsidR="00E8044A" w:rsidRPr="00CE4E75" w:rsidRDefault="00E8044A" w:rsidP="00E8044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186485">
              <w:rPr>
                <w:rFonts w:eastAsia="Calibri" w:cs="Arial"/>
                <w:b/>
                <w:color w:val="000000" w:themeColor="text1"/>
                <w:szCs w:val="20"/>
                <w:lang w:eastAsia="es-MX"/>
              </w:rPr>
              <w:t>0</w:t>
            </w:r>
          </w:p>
        </w:tc>
        <w:tc>
          <w:tcPr>
            <w:tcW w:w="4567" w:type="pct"/>
            <w:vAlign w:val="center"/>
          </w:tcPr>
          <w:p w14:paraId="1F43BE69" w14:textId="71201422" w:rsidR="00E8044A" w:rsidRPr="00CE4E75" w:rsidRDefault="00E8044A" w:rsidP="00E8044A">
            <w:pPr>
              <w:numPr>
                <w:ilvl w:val="0"/>
                <w:numId w:val="1"/>
              </w:numPr>
              <w:spacing w:after="0" w:line="240" w:lineRule="atLeast"/>
              <w:rPr>
                <w:rFonts w:eastAsia="Calibri" w:cs="Arial"/>
                <w:szCs w:val="20"/>
                <w:lang w:eastAsia="es-MX"/>
              </w:rPr>
            </w:pPr>
            <w:r w:rsidRPr="00186485">
              <w:rPr>
                <w:rFonts w:eastAsia="Calibri" w:cs="Arial"/>
                <w:b/>
                <w:color w:val="000000" w:themeColor="text1"/>
                <w:szCs w:val="20"/>
                <w:lang w:eastAsia="es-MX"/>
              </w:rPr>
              <w:t>Ninguno</w:t>
            </w:r>
            <w:r>
              <w:rPr>
                <w:rFonts w:eastAsia="Calibri" w:cs="Arial"/>
                <w:color w:val="000000" w:themeColor="text1"/>
                <w:szCs w:val="20"/>
                <w:lang w:eastAsia="es-MX"/>
              </w:rPr>
              <w:t xml:space="preserve"> de los</w:t>
            </w:r>
            <w:r w:rsidRPr="00970C9F">
              <w:rPr>
                <w:rFonts w:eastAsia="Calibri" w:cs="Arial"/>
                <w:color w:val="000000" w:themeColor="text1"/>
                <w:szCs w:val="20"/>
                <w:lang w:eastAsia="es-MX"/>
              </w:rPr>
              <w:t xml:space="preserve"> criterios de valoración</w:t>
            </w:r>
          </w:p>
        </w:tc>
      </w:tr>
    </w:tbl>
    <w:p w14:paraId="35E11033" w14:textId="070C8F4D" w:rsidR="00E8044A" w:rsidRPr="00D60B1D" w:rsidRDefault="00E8044A" w:rsidP="00830273">
      <w:pPr>
        <w:spacing w:before="240" w:after="120"/>
        <w:rPr>
          <w:i/>
          <w:iCs/>
        </w:rPr>
      </w:pPr>
      <w:r w:rsidRPr="00E8044A">
        <w:rPr>
          <w:b/>
          <w:u w:val="single"/>
        </w:rPr>
        <w:t>Justificación:</w:t>
      </w:r>
      <w:r>
        <w:t xml:space="preserve"> Pese</w:t>
      </w:r>
      <w:r w:rsidR="00916C28">
        <w:t xml:space="preserve"> que la UR del </w:t>
      </w:r>
      <w:r>
        <w:t>Pp comenta</w:t>
      </w:r>
      <w:r w:rsidR="00916C28">
        <w:t xml:space="preserve"> que “</w:t>
      </w:r>
      <w:r w:rsidR="00916C28" w:rsidRPr="00D60B1D">
        <w:rPr>
          <w:i/>
          <w:iCs/>
        </w:rPr>
        <w:t>L</w:t>
      </w:r>
      <w:r w:rsidR="00F3745A" w:rsidRPr="00D60B1D">
        <w:rPr>
          <w:i/>
          <w:iCs/>
        </w:rPr>
        <w:t xml:space="preserve">os principales resultados derivados de las evaluaciones y mecanismos de seguimiento del </w:t>
      </w:r>
      <w:r w:rsidR="009B5D48" w:rsidRPr="00D60B1D">
        <w:rPr>
          <w:i/>
          <w:iCs/>
        </w:rPr>
        <w:t>Pp</w:t>
      </w:r>
      <w:r w:rsidR="00F3745A" w:rsidRPr="00D60B1D">
        <w:rPr>
          <w:i/>
          <w:iCs/>
        </w:rPr>
        <w:t xml:space="preserve"> </w:t>
      </w:r>
      <w:r w:rsidR="004A2706" w:rsidRPr="00D60B1D">
        <w:rPr>
          <w:i/>
          <w:iCs/>
        </w:rPr>
        <w:t>P089 Gestión de Fondos y Financiamiento para MIPYMES Sinaloenses</w:t>
      </w:r>
      <w:r w:rsidR="00F3745A" w:rsidRPr="00D60B1D">
        <w:rPr>
          <w:i/>
          <w:iCs/>
        </w:rPr>
        <w:t xml:space="preserve"> han permitido fortalecer su operación mediante un proceso continuo de mejora, orientado a optimizar el acceso de las MIPYMES sinaloenses al financiami</w:t>
      </w:r>
      <w:r w:rsidR="00652D32" w:rsidRPr="00D60B1D">
        <w:rPr>
          <w:i/>
          <w:iCs/>
        </w:rPr>
        <w:t>ento y equipamiento productivo.</w:t>
      </w:r>
    </w:p>
    <w:p w14:paraId="108021E5" w14:textId="6769D9AA" w:rsidR="00652D32" w:rsidRPr="00E8044A" w:rsidRDefault="00F3745A" w:rsidP="000C55A4">
      <w:pPr>
        <w:rPr>
          <w:b/>
          <w:u w:val="single"/>
        </w:rPr>
      </w:pPr>
      <w:r w:rsidRPr="00D60B1D">
        <w:rPr>
          <w:i/>
          <w:iCs/>
        </w:rPr>
        <w:t>A través de acciones como el seguimiento telefónico, el análisis de modelos Canvas y la aplicación de encuestas representativas, se han identificado áreas de oportunidad que han sido atendidas mediante ajustes operativos y normativos</w:t>
      </w:r>
      <w:r w:rsidR="00652D32">
        <w:t>”</w:t>
      </w:r>
      <w:r w:rsidRPr="00CE4E75">
        <w:t xml:space="preserve">. </w:t>
      </w:r>
      <w:r w:rsidR="00E8044A" w:rsidRPr="00E8044A">
        <w:t xml:space="preserve">No obstante, </w:t>
      </w:r>
      <w:r w:rsidR="00E8044A">
        <w:t>al Pp no</w:t>
      </w:r>
      <w:r w:rsidR="00652D32">
        <w:t xml:space="preserve"> se han realiz</w:t>
      </w:r>
      <w:r w:rsidR="00E8044A">
        <w:t>ado evaluaciones de impacto.</w:t>
      </w:r>
      <w:r w:rsidR="00C17A36" w:rsidRPr="00C17A36">
        <w:t xml:space="preserve"> </w:t>
      </w:r>
    </w:p>
    <w:p w14:paraId="21E3BD31" w14:textId="0238BD16" w:rsidR="00257E11" w:rsidRPr="00604DD4" w:rsidRDefault="00257E11" w:rsidP="007D0DD2">
      <w:pPr>
        <w:pStyle w:val="Prrafodelista"/>
        <w:numPr>
          <w:ilvl w:val="0"/>
          <w:numId w:val="5"/>
        </w:numPr>
        <w:spacing w:line="360" w:lineRule="auto"/>
        <w:ind w:left="357" w:hanging="357"/>
        <w:rPr>
          <w:b/>
        </w:rPr>
      </w:pPr>
      <w:r w:rsidRPr="00604DD4">
        <w:rPr>
          <w:b/>
        </w:rPr>
        <w:t xml:space="preserve">¿Qué cambios se han generado en la Población </w:t>
      </w:r>
      <w:r w:rsidR="00815C0E" w:rsidRPr="00604DD4">
        <w:rPr>
          <w:b/>
        </w:rPr>
        <w:t>beneficiaria</w:t>
      </w:r>
      <w:r w:rsidRPr="00604DD4">
        <w:rPr>
          <w:b/>
        </w:rPr>
        <w:t xml:space="preserve"> tras la intervención del Programa presupuestario y como incide en el Bienestar de la Población atendida?</w:t>
      </w:r>
    </w:p>
    <w:p w14:paraId="39790F78" w14:textId="078D87CE" w:rsidR="00830273" w:rsidRDefault="00830273" w:rsidP="00C17A36">
      <w:pPr>
        <w:spacing w:before="240" w:after="120"/>
      </w:pPr>
      <w:r w:rsidRPr="00E8044A">
        <w:rPr>
          <w:b/>
        </w:rPr>
        <w:t>Respuesta:</w:t>
      </w:r>
      <w:r w:rsidR="00C17A36">
        <w:rPr>
          <w:b/>
        </w:rPr>
        <w:t xml:space="preserve"> </w:t>
      </w:r>
      <w:r w:rsidR="00C17A36" w:rsidRPr="00CE4E75">
        <w:t xml:space="preserve">Tras la intervención del </w:t>
      </w:r>
      <w:r w:rsidR="009B5D48">
        <w:t>Pp</w:t>
      </w:r>
      <w:r w:rsidR="00C17A36" w:rsidRPr="00CE4E75">
        <w:t xml:space="preserve"> </w:t>
      </w:r>
      <w:r w:rsidR="00C17A36" w:rsidRPr="004E7856">
        <w:t>P089 Gestión de Fondos y Financiamiento para MIPYMES Sinaloenses</w:t>
      </w:r>
      <w:r w:rsidR="00C17A36" w:rsidRPr="00CE4E75">
        <w:t>, la población beneficiaria ha reportado mejoras significativas en aspectos clave de su actividad productiva, particularmente en la adquisición de herramientas e insumos esenciales, acceso a financiamiento formal, fortalecimiento de capacidades operativas y aumento en la formalización de sus negocios.</w:t>
      </w:r>
    </w:p>
    <w:p w14:paraId="3CC72DCE" w14:textId="77777777" w:rsidR="00AB321C" w:rsidRPr="00FB41EC" w:rsidRDefault="00AB321C" w:rsidP="00AB321C">
      <w:pPr>
        <w:pStyle w:val="Ttulo3"/>
        <w:rPr>
          <w:bCs w:val="0"/>
        </w:rPr>
      </w:pPr>
      <w:bookmarkStart w:id="52" w:name="_Toc216174309"/>
      <w:r w:rsidRPr="00FB41EC">
        <w:rPr>
          <w:bCs w:val="0"/>
        </w:rPr>
        <w:t xml:space="preserve">Comparación con ECR </w:t>
      </w:r>
      <w:r w:rsidRPr="00FB41EC">
        <w:t>anteriores</w:t>
      </w:r>
      <w:bookmarkEnd w:id="52"/>
    </w:p>
    <w:p w14:paraId="5E8075BB" w14:textId="07D0013E" w:rsidR="00830273" w:rsidRPr="00CE4E75" w:rsidRDefault="00AB321C" w:rsidP="000C55A4">
      <w:r>
        <w:t xml:space="preserve">No se han realizado evaluaciones de tipo Consistencia y Resultados al </w:t>
      </w:r>
      <w:r w:rsidR="009B5D48">
        <w:t>Pp</w:t>
      </w:r>
      <w:r w:rsidRPr="00F4538E">
        <w:t xml:space="preserve"> </w:t>
      </w:r>
      <w:r w:rsidRPr="000666B3">
        <w:t>P089 Gestión de Fondos y Financiamiento para MIPYMES Sinaloenses</w:t>
      </w:r>
      <w:r>
        <w:t>.</w:t>
      </w:r>
    </w:p>
    <w:p w14:paraId="1F576F44" w14:textId="77777777" w:rsidR="00C17A36" w:rsidRPr="00830273" w:rsidRDefault="00C17A36" w:rsidP="00C17A36">
      <w:pPr>
        <w:spacing w:before="240" w:after="120"/>
        <w:rPr>
          <w:b/>
        </w:rPr>
      </w:pPr>
      <w:r w:rsidRPr="00433B5F">
        <w:rPr>
          <w:b/>
        </w:rPr>
        <w:lastRenderedPageBreak/>
        <w:t>Análisis FODA</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204"/>
        <w:gridCol w:w="3119"/>
        <w:gridCol w:w="1134"/>
        <w:gridCol w:w="2410"/>
        <w:gridCol w:w="1021"/>
      </w:tblGrid>
      <w:tr w:rsidR="00FB41EC" w:rsidRPr="00815C0E" w14:paraId="74FD606F" w14:textId="77777777" w:rsidTr="00815C0E">
        <w:trPr>
          <w:trHeight w:val="624"/>
          <w:tblHeader/>
        </w:trPr>
        <w:tc>
          <w:tcPr>
            <w:tcW w:w="1204" w:type="dxa"/>
            <w:shd w:val="clear" w:color="auto" w:fill="404040" w:themeFill="text1" w:themeFillTint="BF"/>
            <w:noWrap/>
            <w:vAlign w:val="center"/>
            <w:hideMark/>
          </w:tcPr>
          <w:p w14:paraId="6B470179" w14:textId="77777777" w:rsidR="007E1C68" w:rsidRPr="00815C0E" w:rsidRDefault="007E1C68" w:rsidP="00D660EB">
            <w:pPr>
              <w:spacing w:after="0" w:line="240" w:lineRule="auto"/>
              <w:jc w:val="center"/>
              <w:rPr>
                <w:rFonts w:cs="Arial"/>
                <w:color w:val="FFFFFF" w:themeColor="background1"/>
                <w:sz w:val="18"/>
                <w:szCs w:val="18"/>
              </w:rPr>
            </w:pPr>
            <w:r w:rsidRPr="00815C0E">
              <w:rPr>
                <w:rFonts w:cs="Arial"/>
                <w:color w:val="FFFFFF" w:themeColor="background1"/>
                <w:sz w:val="18"/>
                <w:szCs w:val="18"/>
              </w:rPr>
              <w:t>Módulo de la evaluación</w:t>
            </w:r>
          </w:p>
        </w:tc>
        <w:tc>
          <w:tcPr>
            <w:tcW w:w="3119" w:type="dxa"/>
            <w:shd w:val="clear" w:color="auto" w:fill="404040" w:themeFill="text1" w:themeFillTint="BF"/>
            <w:noWrap/>
            <w:vAlign w:val="center"/>
            <w:hideMark/>
          </w:tcPr>
          <w:p w14:paraId="1E106EC1" w14:textId="77777777" w:rsidR="007E1C68" w:rsidRPr="00815C0E" w:rsidRDefault="007E1C68" w:rsidP="00D660EB">
            <w:pPr>
              <w:spacing w:after="0" w:line="240" w:lineRule="auto"/>
              <w:jc w:val="center"/>
              <w:rPr>
                <w:rFonts w:cs="Arial"/>
                <w:color w:val="FFFFFF" w:themeColor="background1"/>
                <w:sz w:val="18"/>
                <w:szCs w:val="18"/>
              </w:rPr>
            </w:pPr>
            <w:r w:rsidRPr="00815C0E">
              <w:rPr>
                <w:rFonts w:cs="Arial"/>
                <w:color w:val="FFFFFF" w:themeColor="background1"/>
                <w:sz w:val="18"/>
                <w:szCs w:val="18"/>
              </w:rPr>
              <w:t>Fortaleza y/u oportunidad</w:t>
            </w:r>
          </w:p>
        </w:tc>
        <w:tc>
          <w:tcPr>
            <w:tcW w:w="1134" w:type="dxa"/>
            <w:shd w:val="clear" w:color="auto" w:fill="404040" w:themeFill="text1" w:themeFillTint="BF"/>
            <w:noWrap/>
            <w:vAlign w:val="center"/>
            <w:hideMark/>
          </w:tcPr>
          <w:p w14:paraId="2D15938C" w14:textId="77777777" w:rsidR="00C17A36" w:rsidRPr="00815C0E" w:rsidRDefault="007E1C68" w:rsidP="00D660EB">
            <w:pPr>
              <w:spacing w:after="0" w:line="240" w:lineRule="auto"/>
              <w:jc w:val="center"/>
              <w:rPr>
                <w:rFonts w:cs="Arial"/>
                <w:color w:val="FFFFFF" w:themeColor="background1"/>
                <w:sz w:val="18"/>
                <w:szCs w:val="18"/>
              </w:rPr>
            </w:pPr>
            <w:r w:rsidRPr="00815C0E">
              <w:rPr>
                <w:rFonts w:cs="Arial"/>
                <w:color w:val="FFFFFF" w:themeColor="background1"/>
                <w:sz w:val="18"/>
                <w:szCs w:val="18"/>
              </w:rPr>
              <w:t>Referencia</w:t>
            </w:r>
          </w:p>
          <w:p w14:paraId="777595E3" w14:textId="296F4778" w:rsidR="007E1C68" w:rsidRPr="00815C0E" w:rsidRDefault="007E1C68" w:rsidP="00D660EB">
            <w:pPr>
              <w:spacing w:after="0" w:line="240" w:lineRule="auto"/>
              <w:jc w:val="center"/>
              <w:rPr>
                <w:rFonts w:cs="Arial"/>
                <w:color w:val="FFFFFF" w:themeColor="background1"/>
                <w:sz w:val="18"/>
                <w:szCs w:val="18"/>
              </w:rPr>
            </w:pPr>
            <w:r w:rsidRPr="00815C0E">
              <w:rPr>
                <w:rFonts w:cs="Arial"/>
                <w:color w:val="FFFFFF" w:themeColor="background1"/>
                <w:sz w:val="18"/>
                <w:szCs w:val="18"/>
              </w:rPr>
              <w:t xml:space="preserve"> (pregunta)</w:t>
            </w:r>
          </w:p>
        </w:tc>
        <w:tc>
          <w:tcPr>
            <w:tcW w:w="2410" w:type="dxa"/>
            <w:shd w:val="clear" w:color="auto" w:fill="404040" w:themeFill="text1" w:themeFillTint="BF"/>
            <w:noWrap/>
            <w:vAlign w:val="center"/>
            <w:hideMark/>
          </w:tcPr>
          <w:p w14:paraId="75041302" w14:textId="77777777" w:rsidR="007E1C68" w:rsidRPr="00815C0E" w:rsidRDefault="007E1C68" w:rsidP="00D660EB">
            <w:pPr>
              <w:spacing w:after="0" w:line="240" w:lineRule="auto"/>
              <w:jc w:val="center"/>
              <w:rPr>
                <w:rFonts w:cs="Arial"/>
                <w:color w:val="FFFFFF" w:themeColor="background1"/>
                <w:sz w:val="18"/>
                <w:szCs w:val="18"/>
              </w:rPr>
            </w:pPr>
            <w:r w:rsidRPr="00815C0E">
              <w:rPr>
                <w:rFonts w:cs="Arial"/>
                <w:color w:val="FFFFFF" w:themeColor="background1"/>
                <w:sz w:val="18"/>
                <w:szCs w:val="18"/>
              </w:rPr>
              <w:t>Recomendación</w:t>
            </w:r>
          </w:p>
        </w:tc>
        <w:tc>
          <w:tcPr>
            <w:tcW w:w="1021" w:type="dxa"/>
            <w:shd w:val="clear" w:color="auto" w:fill="404040" w:themeFill="text1" w:themeFillTint="BF"/>
            <w:vAlign w:val="center"/>
            <w:hideMark/>
          </w:tcPr>
          <w:p w14:paraId="385A22FF" w14:textId="77777777" w:rsidR="007E1C68" w:rsidRPr="00815C0E" w:rsidRDefault="007E1C68" w:rsidP="00D660EB">
            <w:pPr>
              <w:spacing w:after="0" w:line="240" w:lineRule="auto"/>
              <w:jc w:val="center"/>
              <w:rPr>
                <w:rFonts w:cs="Arial"/>
                <w:color w:val="FFFFFF" w:themeColor="background1"/>
                <w:sz w:val="18"/>
                <w:szCs w:val="18"/>
              </w:rPr>
            </w:pPr>
            <w:r w:rsidRPr="00815C0E">
              <w:rPr>
                <w:rFonts w:cs="Arial"/>
                <w:color w:val="FFFFFF" w:themeColor="background1"/>
                <w:sz w:val="18"/>
                <w:szCs w:val="18"/>
              </w:rPr>
              <w:t>Horizonte de atención</w:t>
            </w:r>
          </w:p>
        </w:tc>
      </w:tr>
      <w:tr w:rsidR="0049693E" w:rsidRPr="00815C0E" w14:paraId="1B9AF977" w14:textId="77777777" w:rsidTr="00175DC6">
        <w:trPr>
          <w:trHeight w:val="903"/>
        </w:trPr>
        <w:tc>
          <w:tcPr>
            <w:tcW w:w="1204" w:type="dxa"/>
            <w:vMerge w:val="restart"/>
            <w:shd w:val="clear" w:color="auto" w:fill="FFFFFF"/>
            <w:vAlign w:val="center"/>
          </w:tcPr>
          <w:p w14:paraId="37696D53" w14:textId="77777777" w:rsidR="0049693E" w:rsidRPr="00815C0E" w:rsidRDefault="0049693E" w:rsidP="005C45A5">
            <w:pPr>
              <w:spacing w:after="0" w:line="240" w:lineRule="auto"/>
              <w:jc w:val="center"/>
              <w:rPr>
                <w:rFonts w:cs="Arial"/>
                <w:sz w:val="18"/>
                <w:szCs w:val="18"/>
              </w:rPr>
            </w:pPr>
            <w:bookmarkStart w:id="53" w:name="_Hlk216178467"/>
            <w:bookmarkStart w:id="54" w:name="_Hlk216178794"/>
            <w:r w:rsidRPr="00815C0E">
              <w:rPr>
                <w:rFonts w:cs="Arial"/>
                <w:sz w:val="18"/>
                <w:szCs w:val="18"/>
              </w:rPr>
              <w:t>Diseño</w:t>
            </w:r>
          </w:p>
        </w:tc>
        <w:tc>
          <w:tcPr>
            <w:tcW w:w="3119" w:type="dxa"/>
            <w:shd w:val="clear" w:color="auto" w:fill="FFFFFF"/>
            <w:vAlign w:val="center"/>
          </w:tcPr>
          <w:p w14:paraId="6293CB50" w14:textId="77777777" w:rsidR="0049693E" w:rsidRPr="00815C0E" w:rsidRDefault="0049693E" w:rsidP="00175DC6">
            <w:pPr>
              <w:spacing w:after="0" w:line="240" w:lineRule="auto"/>
              <w:rPr>
                <w:rFonts w:cs="Arial"/>
                <w:sz w:val="18"/>
                <w:szCs w:val="18"/>
                <w:lang w:val="es-ES"/>
              </w:rPr>
            </w:pPr>
            <w:r w:rsidRPr="00815C0E">
              <w:rPr>
                <w:rFonts w:cs="Arial"/>
                <w:sz w:val="18"/>
                <w:szCs w:val="18"/>
                <w:lang w:val="es-ES"/>
              </w:rPr>
              <w:t>El Pp cuenta con un diagnóstico adecuado que permite identificar la causo que lo origina y el cambio a realizar</w:t>
            </w:r>
          </w:p>
        </w:tc>
        <w:tc>
          <w:tcPr>
            <w:tcW w:w="1134" w:type="dxa"/>
            <w:vMerge w:val="restart"/>
            <w:shd w:val="clear" w:color="auto" w:fill="FFFFFF"/>
            <w:vAlign w:val="center"/>
          </w:tcPr>
          <w:p w14:paraId="5AEBA4D0" w14:textId="6987ACB5" w:rsidR="0049693E" w:rsidRPr="00815C0E" w:rsidRDefault="0049693E" w:rsidP="005C45A5">
            <w:pPr>
              <w:spacing w:after="0" w:line="240" w:lineRule="auto"/>
              <w:jc w:val="center"/>
              <w:rPr>
                <w:rFonts w:cs="Arial"/>
                <w:sz w:val="18"/>
                <w:szCs w:val="18"/>
              </w:rPr>
            </w:pPr>
            <w:r w:rsidRPr="00815C0E">
              <w:rPr>
                <w:rFonts w:cs="Arial"/>
                <w:sz w:val="18"/>
                <w:szCs w:val="18"/>
              </w:rPr>
              <w:t>1</w:t>
            </w:r>
            <w:r>
              <w:rPr>
                <w:rFonts w:cs="Arial"/>
                <w:sz w:val="18"/>
                <w:szCs w:val="18"/>
              </w:rPr>
              <w:t xml:space="preserve"> - 15</w:t>
            </w:r>
          </w:p>
        </w:tc>
        <w:tc>
          <w:tcPr>
            <w:tcW w:w="2410" w:type="dxa"/>
            <w:shd w:val="clear" w:color="auto" w:fill="FFFFFF"/>
            <w:vAlign w:val="center"/>
          </w:tcPr>
          <w:p w14:paraId="1D1E96DB" w14:textId="0F9DA8BE" w:rsidR="0049693E" w:rsidRPr="00815C0E" w:rsidRDefault="0049693E" w:rsidP="00C95F7F">
            <w:pPr>
              <w:spacing w:after="0" w:line="240" w:lineRule="auto"/>
              <w:jc w:val="center"/>
              <w:rPr>
                <w:rFonts w:cs="Arial"/>
                <w:sz w:val="18"/>
                <w:szCs w:val="18"/>
              </w:rPr>
            </w:pPr>
            <w:r>
              <w:rPr>
                <w:rFonts w:cs="Arial"/>
                <w:sz w:val="18"/>
                <w:szCs w:val="18"/>
              </w:rPr>
              <w:t>-</w:t>
            </w:r>
          </w:p>
        </w:tc>
        <w:tc>
          <w:tcPr>
            <w:tcW w:w="1021" w:type="dxa"/>
            <w:shd w:val="clear" w:color="auto" w:fill="FFFFFF"/>
            <w:vAlign w:val="center"/>
          </w:tcPr>
          <w:p w14:paraId="398E1A7D" w14:textId="2E5F3F97" w:rsidR="0049693E" w:rsidRPr="00815C0E" w:rsidRDefault="0049693E" w:rsidP="00C95F7F">
            <w:pPr>
              <w:spacing w:after="0" w:line="240" w:lineRule="auto"/>
              <w:jc w:val="center"/>
              <w:rPr>
                <w:rFonts w:cs="Arial"/>
                <w:sz w:val="18"/>
                <w:szCs w:val="18"/>
              </w:rPr>
            </w:pPr>
            <w:r>
              <w:rPr>
                <w:rFonts w:cs="Arial"/>
                <w:sz w:val="18"/>
                <w:szCs w:val="18"/>
              </w:rPr>
              <w:t>-</w:t>
            </w:r>
          </w:p>
        </w:tc>
      </w:tr>
      <w:tr w:rsidR="0049693E" w:rsidRPr="00815C0E" w14:paraId="2130A114" w14:textId="77777777" w:rsidTr="00175DC6">
        <w:trPr>
          <w:trHeight w:val="915"/>
        </w:trPr>
        <w:tc>
          <w:tcPr>
            <w:tcW w:w="1204" w:type="dxa"/>
            <w:vMerge/>
            <w:shd w:val="clear" w:color="auto" w:fill="FFFFFF"/>
            <w:vAlign w:val="center"/>
          </w:tcPr>
          <w:p w14:paraId="23610BB8" w14:textId="17FD78F9" w:rsidR="0049693E" w:rsidRPr="00815C0E" w:rsidRDefault="0049693E" w:rsidP="00C95F7F">
            <w:pPr>
              <w:spacing w:after="0" w:line="240" w:lineRule="auto"/>
              <w:jc w:val="center"/>
              <w:rPr>
                <w:rFonts w:cs="Arial"/>
                <w:sz w:val="18"/>
                <w:szCs w:val="18"/>
              </w:rPr>
            </w:pPr>
          </w:p>
        </w:tc>
        <w:tc>
          <w:tcPr>
            <w:tcW w:w="3119" w:type="dxa"/>
            <w:shd w:val="clear" w:color="auto" w:fill="FFFFFF"/>
            <w:vAlign w:val="center"/>
          </w:tcPr>
          <w:p w14:paraId="5D0B623E" w14:textId="7DEAB7CF" w:rsidR="0049693E" w:rsidRPr="00815C0E" w:rsidRDefault="0049693E" w:rsidP="00175DC6">
            <w:pPr>
              <w:spacing w:after="0" w:line="240" w:lineRule="auto"/>
              <w:rPr>
                <w:rFonts w:cs="Arial"/>
                <w:sz w:val="18"/>
                <w:szCs w:val="18"/>
              </w:rPr>
            </w:pPr>
            <w:r w:rsidRPr="00815C0E">
              <w:rPr>
                <w:rFonts w:cs="Arial"/>
                <w:sz w:val="18"/>
                <w:szCs w:val="18"/>
              </w:rPr>
              <w:t>El Pp cumple con los requisitos de elaboración del problema o necesidad pública que busca atender</w:t>
            </w:r>
          </w:p>
        </w:tc>
        <w:tc>
          <w:tcPr>
            <w:tcW w:w="1134" w:type="dxa"/>
            <w:vMerge/>
            <w:shd w:val="clear" w:color="auto" w:fill="FFFFFF"/>
            <w:vAlign w:val="center"/>
          </w:tcPr>
          <w:p w14:paraId="18C4BA8B" w14:textId="052ECA83" w:rsidR="0049693E" w:rsidRPr="00815C0E" w:rsidRDefault="0049693E" w:rsidP="00C95F7F">
            <w:pPr>
              <w:spacing w:after="0" w:line="240" w:lineRule="auto"/>
              <w:jc w:val="center"/>
              <w:rPr>
                <w:rFonts w:cs="Arial"/>
                <w:sz w:val="18"/>
                <w:szCs w:val="18"/>
              </w:rPr>
            </w:pPr>
          </w:p>
        </w:tc>
        <w:tc>
          <w:tcPr>
            <w:tcW w:w="2410" w:type="dxa"/>
            <w:shd w:val="clear" w:color="auto" w:fill="FFFFFF"/>
            <w:vAlign w:val="center"/>
          </w:tcPr>
          <w:p w14:paraId="4E352E0D" w14:textId="1797BB91" w:rsidR="0049693E" w:rsidRPr="00815C0E" w:rsidRDefault="0049693E" w:rsidP="00C95F7F">
            <w:pPr>
              <w:jc w:val="center"/>
              <w:rPr>
                <w:rFonts w:cs="Arial"/>
                <w:sz w:val="18"/>
                <w:szCs w:val="18"/>
              </w:rPr>
            </w:pPr>
            <w:r>
              <w:rPr>
                <w:rFonts w:cs="Arial"/>
                <w:sz w:val="18"/>
                <w:szCs w:val="18"/>
              </w:rPr>
              <w:t>-</w:t>
            </w:r>
          </w:p>
        </w:tc>
        <w:tc>
          <w:tcPr>
            <w:tcW w:w="1021" w:type="dxa"/>
            <w:shd w:val="clear" w:color="auto" w:fill="FFFFFF"/>
            <w:vAlign w:val="center"/>
          </w:tcPr>
          <w:p w14:paraId="69349478" w14:textId="33036C10" w:rsidR="0049693E" w:rsidRPr="00815C0E" w:rsidRDefault="0049693E" w:rsidP="00C95F7F">
            <w:pPr>
              <w:jc w:val="center"/>
              <w:rPr>
                <w:rFonts w:cs="Arial"/>
                <w:sz w:val="18"/>
                <w:szCs w:val="18"/>
              </w:rPr>
            </w:pPr>
            <w:r>
              <w:rPr>
                <w:rFonts w:cs="Arial"/>
                <w:sz w:val="18"/>
                <w:szCs w:val="18"/>
              </w:rPr>
              <w:t>-</w:t>
            </w:r>
          </w:p>
        </w:tc>
      </w:tr>
      <w:tr w:rsidR="0049693E" w:rsidRPr="00815C0E" w14:paraId="14BFB309" w14:textId="77777777" w:rsidTr="00175DC6">
        <w:trPr>
          <w:trHeight w:val="2772"/>
        </w:trPr>
        <w:tc>
          <w:tcPr>
            <w:tcW w:w="1204" w:type="dxa"/>
            <w:vMerge/>
            <w:shd w:val="clear" w:color="auto" w:fill="FFFFFF"/>
            <w:vAlign w:val="center"/>
          </w:tcPr>
          <w:p w14:paraId="1EF876F0" w14:textId="77777777" w:rsidR="0049693E" w:rsidRPr="00815C0E" w:rsidRDefault="0049693E" w:rsidP="00C95F7F">
            <w:pPr>
              <w:spacing w:after="0" w:line="240" w:lineRule="auto"/>
              <w:jc w:val="center"/>
              <w:rPr>
                <w:rFonts w:cs="Arial"/>
                <w:sz w:val="18"/>
                <w:szCs w:val="18"/>
              </w:rPr>
            </w:pPr>
          </w:p>
        </w:tc>
        <w:tc>
          <w:tcPr>
            <w:tcW w:w="3119" w:type="dxa"/>
            <w:shd w:val="clear" w:color="auto" w:fill="FFFFFF"/>
            <w:vAlign w:val="center"/>
          </w:tcPr>
          <w:p w14:paraId="3CF78DAF" w14:textId="57846E5A" w:rsidR="0049693E" w:rsidRPr="00815C0E" w:rsidRDefault="0049693E" w:rsidP="00175DC6">
            <w:pPr>
              <w:spacing w:after="0" w:line="240" w:lineRule="auto"/>
              <w:rPr>
                <w:rFonts w:cs="Arial"/>
                <w:sz w:val="18"/>
                <w:szCs w:val="18"/>
              </w:rPr>
            </w:pPr>
            <w:r w:rsidRPr="00C95F7F">
              <w:rPr>
                <w:rFonts w:cs="Arial"/>
                <w:sz w:val="18"/>
                <w:szCs w:val="18"/>
              </w:rPr>
              <w:t>El análisis del tipo de intervención del Pp P089 Gestión de Fondos y Financiamiento para MIPYMES Sinaloenses se sustenta en las fuentes de información mínimas establecidas, tales como el diagnóstico institucional, documentos normativos, estudios y estadísticas oficiales a nivel estatal, nacional e internacional, así como registros administrativos vinculados al acceso al financiamiento de las empresas</w:t>
            </w:r>
          </w:p>
        </w:tc>
        <w:tc>
          <w:tcPr>
            <w:tcW w:w="1134" w:type="dxa"/>
            <w:vMerge/>
            <w:shd w:val="clear" w:color="auto" w:fill="FFFFFF"/>
            <w:vAlign w:val="center"/>
          </w:tcPr>
          <w:p w14:paraId="00034AC5" w14:textId="77777777" w:rsidR="0049693E" w:rsidRPr="00815C0E" w:rsidRDefault="0049693E" w:rsidP="00C95F7F">
            <w:pPr>
              <w:spacing w:after="0" w:line="240" w:lineRule="auto"/>
              <w:jc w:val="center"/>
              <w:rPr>
                <w:rFonts w:cs="Arial"/>
                <w:sz w:val="18"/>
                <w:szCs w:val="18"/>
              </w:rPr>
            </w:pPr>
          </w:p>
        </w:tc>
        <w:tc>
          <w:tcPr>
            <w:tcW w:w="2410" w:type="dxa"/>
            <w:shd w:val="clear" w:color="auto" w:fill="FFFFFF"/>
            <w:vAlign w:val="center"/>
          </w:tcPr>
          <w:p w14:paraId="19581307" w14:textId="2555791B" w:rsidR="0049693E" w:rsidRPr="00815C0E" w:rsidRDefault="0049693E" w:rsidP="00C95F7F">
            <w:pPr>
              <w:jc w:val="center"/>
              <w:rPr>
                <w:rFonts w:cs="Arial"/>
                <w:sz w:val="18"/>
                <w:szCs w:val="18"/>
              </w:rPr>
            </w:pPr>
            <w:r>
              <w:rPr>
                <w:rFonts w:cs="Arial"/>
                <w:sz w:val="18"/>
                <w:szCs w:val="18"/>
              </w:rPr>
              <w:t>-</w:t>
            </w:r>
          </w:p>
        </w:tc>
        <w:tc>
          <w:tcPr>
            <w:tcW w:w="1021" w:type="dxa"/>
            <w:shd w:val="clear" w:color="auto" w:fill="FFFFFF"/>
            <w:vAlign w:val="center"/>
          </w:tcPr>
          <w:p w14:paraId="62DEB481" w14:textId="5B13CBBC" w:rsidR="0049693E" w:rsidRPr="00815C0E" w:rsidRDefault="0049693E" w:rsidP="00C95F7F">
            <w:pPr>
              <w:jc w:val="center"/>
              <w:rPr>
                <w:rFonts w:cs="Arial"/>
                <w:sz w:val="18"/>
                <w:szCs w:val="18"/>
              </w:rPr>
            </w:pPr>
            <w:r>
              <w:rPr>
                <w:rFonts w:cs="Arial"/>
                <w:sz w:val="18"/>
                <w:szCs w:val="18"/>
              </w:rPr>
              <w:t>-</w:t>
            </w:r>
          </w:p>
        </w:tc>
      </w:tr>
      <w:tr w:rsidR="0049693E" w:rsidRPr="00815C0E" w14:paraId="15F41BFF" w14:textId="77777777" w:rsidTr="00175DC6">
        <w:trPr>
          <w:trHeight w:val="1792"/>
        </w:trPr>
        <w:tc>
          <w:tcPr>
            <w:tcW w:w="1204" w:type="dxa"/>
            <w:vMerge/>
            <w:shd w:val="clear" w:color="auto" w:fill="FFFFFF"/>
            <w:vAlign w:val="center"/>
          </w:tcPr>
          <w:p w14:paraId="2D3A5CCE" w14:textId="77777777" w:rsidR="0049693E" w:rsidRPr="00815C0E" w:rsidRDefault="0049693E" w:rsidP="0049693E">
            <w:pPr>
              <w:spacing w:after="0" w:line="240" w:lineRule="auto"/>
              <w:jc w:val="center"/>
              <w:rPr>
                <w:rFonts w:cs="Arial"/>
                <w:sz w:val="18"/>
                <w:szCs w:val="18"/>
              </w:rPr>
            </w:pPr>
          </w:p>
        </w:tc>
        <w:tc>
          <w:tcPr>
            <w:tcW w:w="3119" w:type="dxa"/>
            <w:shd w:val="clear" w:color="auto" w:fill="FFFFFF"/>
            <w:vAlign w:val="center"/>
          </w:tcPr>
          <w:p w14:paraId="33072580" w14:textId="10DA85AE" w:rsidR="0049693E" w:rsidRPr="00C95F7F" w:rsidRDefault="0049693E" w:rsidP="00175DC6">
            <w:pPr>
              <w:spacing w:after="0" w:line="240" w:lineRule="auto"/>
              <w:rPr>
                <w:rFonts w:cs="Arial"/>
                <w:sz w:val="18"/>
                <w:szCs w:val="18"/>
              </w:rPr>
            </w:pPr>
            <w:r w:rsidRPr="00C95F7F">
              <w:rPr>
                <w:rFonts w:cs="Arial"/>
                <w:sz w:val="18"/>
                <w:szCs w:val="18"/>
              </w:rPr>
              <w:t>El objetivo central del Pp P089 Gestión de Fondos y Financiamiento para MIPYMES Sinaloenses se vincula de manera directa con los Objetivos de Desarrollo Sostenible (ODS) de la Agenda 2030 de la Organización de las Naciones Unidas</w:t>
            </w:r>
          </w:p>
        </w:tc>
        <w:tc>
          <w:tcPr>
            <w:tcW w:w="1134" w:type="dxa"/>
            <w:vMerge/>
            <w:shd w:val="clear" w:color="auto" w:fill="FFFFFF"/>
            <w:vAlign w:val="center"/>
          </w:tcPr>
          <w:p w14:paraId="34367119" w14:textId="77777777" w:rsidR="0049693E" w:rsidRPr="00815C0E" w:rsidRDefault="0049693E" w:rsidP="0049693E">
            <w:pPr>
              <w:spacing w:after="0" w:line="240" w:lineRule="auto"/>
              <w:jc w:val="center"/>
              <w:rPr>
                <w:rFonts w:cs="Arial"/>
                <w:sz w:val="18"/>
                <w:szCs w:val="18"/>
              </w:rPr>
            </w:pPr>
          </w:p>
        </w:tc>
        <w:tc>
          <w:tcPr>
            <w:tcW w:w="2410" w:type="dxa"/>
            <w:shd w:val="clear" w:color="auto" w:fill="FFFFFF"/>
            <w:vAlign w:val="center"/>
          </w:tcPr>
          <w:p w14:paraId="279D9E81" w14:textId="6F332FF4" w:rsidR="0049693E" w:rsidRDefault="0049693E" w:rsidP="0049693E">
            <w:pPr>
              <w:jc w:val="center"/>
              <w:rPr>
                <w:rFonts w:cs="Arial"/>
                <w:sz w:val="18"/>
                <w:szCs w:val="18"/>
              </w:rPr>
            </w:pPr>
            <w:r>
              <w:rPr>
                <w:rFonts w:cs="Arial"/>
                <w:sz w:val="18"/>
                <w:szCs w:val="18"/>
              </w:rPr>
              <w:t>-</w:t>
            </w:r>
          </w:p>
        </w:tc>
        <w:tc>
          <w:tcPr>
            <w:tcW w:w="1021" w:type="dxa"/>
            <w:shd w:val="clear" w:color="auto" w:fill="FFFFFF"/>
            <w:vAlign w:val="center"/>
          </w:tcPr>
          <w:p w14:paraId="64D68D35" w14:textId="19C391F0" w:rsidR="0049693E" w:rsidRDefault="0049693E" w:rsidP="0049693E">
            <w:pPr>
              <w:jc w:val="center"/>
              <w:rPr>
                <w:rFonts w:cs="Arial"/>
                <w:sz w:val="18"/>
                <w:szCs w:val="18"/>
              </w:rPr>
            </w:pPr>
            <w:r>
              <w:rPr>
                <w:rFonts w:cs="Arial"/>
                <w:sz w:val="18"/>
                <w:szCs w:val="18"/>
              </w:rPr>
              <w:t>-</w:t>
            </w:r>
          </w:p>
        </w:tc>
      </w:tr>
      <w:tr w:rsidR="0049693E" w:rsidRPr="00815C0E" w14:paraId="71C06174" w14:textId="77777777" w:rsidTr="00175DC6">
        <w:trPr>
          <w:trHeight w:val="1194"/>
        </w:trPr>
        <w:tc>
          <w:tcPr>
            <w:tcW w:w="1204" w:type="dxa"/>
            <w:vMerge/>
            <w:shd w:val="clear" w:color="auto" w:fill="FFFFFF"/>
            <w:vAlign w:val="center"/>
          </w:tcPr>
          <w:p w14:paraId="5FEC7090" w14:textId="77777777" w:rsidR="0049693E" w:rsidRPr="00815C0E" w:rsidRDefault="0049693E" w:rsidP="0049693E">
            <w:pPr>
              <w:spacing w:after="0" w:line="240" w:lineRule="auto"/>
              <w:jc w:val="center"/>
              <w:rPr>
                <w:rFonts w:cs="Arial"/>
                <w:sz w:val="18"/>
                <w:szCs w:val="18"/>
              </w:rPr>
            </w:pPr>
          </w:p>
        </w:tc>
        <w:tc>
          <w:tcPr>
            <w:tcW w:w="3119" w:type="dxa"/>
            <w:shd w:val="clear" w:color="auto" w:fill="FFFFFF"/>
            <w:vAlign w:val="center"/>
          </w:tcPr>
          <w:p w14:paraId="0CA72ECA" w14:textId="4F91D44D" w:rsidR="0049693E" w:rsidRPr="00C95F7F" w:rsidRDefault="0049693E" w:rsidP="00175DC6">
            <w:pPr>
              <w:spacing w:after="0" w:line="240" w:lineRule="auto"/>
              <w:rPr>
                <w:rFonts w:cs="Arial"/>
                <w:sz w:val="18"/>
                <w:szCs w:val="18"/>
              </w:rPr>
            </w:pPr>
            <w:r w:rsidRPr="00C95F7F">
              <w:rPr>
                <w:rFonts w:cs="Arial"/>
                <w:sz w:val="18"/>
                <w:szCs w:val="18"/>
              </w:rPr>
              <w:t>En la MIR y en el diagnóstico del Pp P089 Gestión de Fondos y Financiamiento para MIPYMES Sinaloenses se identifica con claridad la población potencial</w:t>
            </w:r>
          </w:p>
        </w:tc>
        <w:tc>
          <w:tcPr>
            <w:tcW w:w="1134" w:type="dxa"/>
            <w:vMerge/>
            <w:shd w:val="clear" w:color="auto" w:fill="FFFFFF"/>
            <w:vAlign w:val="center"/>
          </w:tcPr>
          <w:p w14:paraId="04BAB322" w14:textId="77777777" w:rsidR="0049693E" w:rsidRPr="00815C0E" w:rsidRDefault="0049693E" w:rsidP="0049693E">
            <w:pPr>
              <w:spacing w:after="0" w:line="240" w:lineRule="auto"/>
              <w:jc w:val="center"/>
              <w:rPr>
                <w:rFonts w:cs="Arial"/>
                <w:sz w:val="18"/>
                <w:szCs w:val="18"/>
              </w:rPr>
            </w:pPr>
          </w:p>
        </w:tc>
        <w:tc>
          <w:tcPr>
            <w:tcW w:w="2410" w:type="dxa"/>
            <w:shd w:val="clear" w:color="auto" w:fill="FFFFFF"/>
            <w:vAlign w:val="center"/>
          </w:tcPr>
          <w:p w14:paraId="0976D83A" w14:textId="5F0D761C" w:rsidR="0049693E" w:rsidRDefault="0049693E" w:rsidP="0049693E">
            <w:pPr>
              <w:jc w:val="center"/>
              <w:rPr>
                <w:rFonts w:cs="Arial"/>
                <w:sz w:val="18"/>
                <w:szCs w:val="18"/>
              </w:rPr>
            </w:pPr>
            <w:r>
              <w:rPr>
                <w:rFonts w:cs="Arial"/>
                <w:sz w:val="18"/>
                <w:szCs w:val="18"/>
              </w:rPr>
              <w:t>-</w:t>
            </w:r>
          </w:p>
        </w:tc>
        <w:tc>
          <w:tcPr>
            <w:tcW w:w="1021" w:type="dxa"/>
            <w:shd w:val="clear" w:color="auto" w:fill="FFFFFF"/>
            <w:vAlign w:val="center"/>
          </w:tcPr>
          <w:p w14:paraId="2F51D761" w14:textId="22790417" w:rsidR="0049693E" w:rsidRDefault="0049693E" w:rsidP="0049693E">
            <w:pPr>
              <w:jc w:val="center"/>
              <w:rPr>
                <w:rFonts w:cs="Arial"/>
                <w:sz w:val="18"/>
                <w:szCs w:val="18"/>
              </w:rPr>
            </w:pPr>
            <w:r>
              <w:rPr>
                <w:rFonts w:cs="Arial"/>
                <w:sz w:val="18"/>
                <w:szCs w:val="18"/>
              </w:rPr>
              <w:t>-</w:t>
            </w:r>
          </w:p>
        </w:tc>
      </w:tr>
      <w:tr w:rsidR="0049693E" w:rsidRPr="00815C0E" w14:paraId="6BED1F53" w14:textId="77777777" w:rsidTr="00175DC6">
        <w:trPr>
          <w:trHeight w:val="374"/>
        </w:trPr>
        <w:tc>
          <w:tcPr>
            <w:tcW w:w="1204" w:type="dxa"/>
            <w:vMerge/>
            <w:shd w:val="clear" w:color="auto" w:fill="FFFFFF"/>
            <w:vAlign w:val="center"/>
          </w:tcPr>
          <w:p w14:paraId="238ED960" w14:textId="77777777" w:rsidR="0049693E" w:rsidRPr="00815C0E" w:rsidRDefault="0049693E" w:rsidP="0049693E">
            <w:pPr>
              <w:spacing w:after="0" w:line="240" w:lineRule="auto"/>
              <w:jc w:val="center"/>
              <w:rPr>
                <w:rFonts w:cs="Arial"/>
                <w:sz w:val="18"/>
                <w:szCs w:val="18"/>
              </w:rPr>
            </w:pPr>
          </w:p>
        </w:tc>
        <w:tc>
          <w:tcPr>
            <w:tcW w:w="3119" w:type="dxa"/>
            <w:shd w:val="clear" w:color="auto" w:fill="FFFFFF"/>
            <w:vAlign w:val="center"/>
          </w:tcPr>
          <w:p w14:paraId="3A35F145" w14:textId="3653429F" w:rsidR="0049693E" w:rsidRPr="00C95F7F" w:rsidRDefault="0049693E" w:rsidP="00175DC6">
            <w:pPr>
              <w:spacing w:after="0" w:line="240" w:lineRule="auto"/>
              <w:rPr>
                <w:rFonts w:cs="Arial"/>
                <w:sz w:val="18"/>
                <w:szCs w:val="18"/>
              </w:rPr>
            </w:pPr>
            <w:r w:rsidRPr="00C95F7F">
              <w:rPr>
                <w:rFonts w:cs="Arial"/>
                <w:sz w:val="18"/>
                <w:szCs w:val="18"/>
              </w:rPr>
              <w:t>El Pp Identifica claramente en su MIR la población objetivo y la población potencial, así como en diversos documentos normativos y operativos como las Reglas de Operación de NAFIN, Microcréditos, Mi Abarrote y Equipa Sinaloa en estos de igual manera se identifican las características del tipo de bien o servicio otorgado por cada uno de estos mediante el Pp</w:t>
            </w:r>
          </w:p>
        </w:tc>
        <w:tc>
          <w:tcPr>
            <w:tcW w:w="1134" w:type="dxa"/>
            <w:vMerge/>
            <w:shd w:val="clear" w:color="auto" w:fill="FFFFFF"/>
            <w:vAlign w:val="center"/>
          </w:tcPr>
          <w:p w14:paraId="4275C327" w14:textId="77777777" w:rsidR="0049693E" w:rsidRPr="00815C0E" w:rsidRDefault="0049693E" w:rsidP="0049693E">
            <w:pPr>
              <w:spacing w:after="0" w:line="240" w:lineRule="auto"/>
              <w:jc w:val="center"/>
              <w:rPr>
                <w:rFonts w:cs="Arial"/>
                <w:sz w:val="18"/>
                <w:szCs w:val="18"/>
              </w:rPr>
            </w:pPr>
          </w:p>
        </w:tc>
        <w:tc>
          <w:tcPr>
            <w:tcW w:w="2410" w:type="dxa"/>
            <w:shd w:val="clear" w:color="auto" w:fill="FFFFFF"/>
            <w:vAlign w:val="center"/>
          </w:tcPr>
          <w:p w14:paraId="3ACC75E7" w14:textId="179E99C2" w:rsidR="0049693E" w:rsidRDefault="0049693E" w:rsidP="0049693E">
            <w:pPr>
              <w:jc w:val="center"/>
              <w:rPr>
                <w:rFonts w:cs="Arial"/>
                <w:sz w:val="18"/>
                <w:szCs w:val="18"/>
              </w:rPr>
            </w:pPr>
            <w:r>
              <w:rPr>
                <w:rFonts w:cs="Arial"/>
                <w:sz w:val="18"/>
                <w:szCs w:val="18"/>
              </w:rPr>
              <w:t>-</w:t>
            </w:r>
          </w:p>
        </w:tc>
        <w:tc>
          <w:tcPr>
            <w:tcW w:w="1021" w:type="dxa"/>
            <w:shd w:val="clear" w:color="auto" w:fill="FFFFFF"/>
            <w:vAlign w:val="center"/>
          </w:tcPr>
          <w:p w14:paraId="50D3E460" w14:textId="3A7D722E" w:rsidR="0049693E" w:rsidRDefault="0049693E" w:rsidP="0049693E">
            <w:pPr>
              <w:jc w:val="center"/>
              <w:rPr>
                <w:rFonts w:cs="Arial"/>
                <w:sz w:val="18"/>
                <w:szCs w:val="18"/>
              </w:rPr>
            </w:pPr>
            <w:r>
              <w:rPr>
                <w:rFonts w:cs="Arial"/>
                <w:sz w:val="18"/>
                <w:szCs w:val="18"/>
              </w:rPr>
              <w:t>-</w:t>
            </w:r>
          </w:p>
        </w:tc>
      </w:tr>
      <w:tr w:rsidR="0049693E" w:rsidRPr="00815C0E" w14:paraId="72DA9A9A" w14:textId="77777777" w:rsidTr="00175DC6">
        <w:trPr>
          <w:trHeight w:val="1587"/>
        </w:trPr>
        <w:tc>
          <w:tcPr>
            <w:tcW w:w="1204" w:type="dxa"/>
            <w:vMerge/>
            <w:shd w:val="clear" w:color="auto" w:fill="FFFFFF"/>
            <w:vAlign w:val="center"/>
          </w:tcPr>
          <w:p w14:paraId="30524467" w14:textId="77777777" w:rsidR="0049693E" w:rsidRPr="00815C0E" w:rsidRDefault="0049693E" w:rsidP="0049693E">
            <w:pPr>
              <w:spacing w:after="0" w:line="240" w:lineRule="auto"/>
              <w:jc w:val="center"/>
              <w:rPr>
                <w:rFonts w:cs="Arial"/>
                <w:sz w:val="18"/>
                <w:szCs w:val="18"/>
              </w:rPr>
            </w:pPr>
          </w:p>
        </w:tc>
        <w:tc>
          <w:tcPr>
            <w:tcW w:w="3119" w:type="dxa"/>
            <w:shd w:val="clear" w:color="auto" w:fill="FFFFFF"/>
            <w:vAlign w:val="center"/>
          </w:tcPr>
          <w:p w14:paraId="5F16EBCC" w14:textId="3DE111D2" w:rsidR="0049693E" w:rsidRPr="00C95F7F" w:rsidRDefault="0049693E" w:rsidP="00175DC6">
            <w:pPr>
              <w:spacing w:after="0" w:line="240" w:lineRule="auto"/>
              <w:rPr>
                <w:rFonts w:cs="Arial"/>
                <w:sz w:val="18"/>
                <w:szCs w:val="18"/>
              </w:rPr>
            </w:pPr>
            <w:r w:rsidRPr="0049693E">
              <w:rPr>
                <w:rFonts w:cs="Arial"/>
                <w:sz w:val="18"/>
                <w:szCs w:val="18"/>
              </w:rPr>
              <w:t>Derivado de la revisión de la Matriz de Indicadores para Resultados (MIR 2024) y las fichas técnicas del Pp P089, se determina que los indicadores cumplen con cuatros de los cinco criterios de calidad establecidos en la Metodología de Marco Lógico</w:t>
            </w:r>
          </w:p>
        </w:tc>
        <w:tc>
          <w:tcPr>
            <w:tcW w:w="1134" w:type="dxa"/>
            <w:vMerge/>
            <w:shd w:val="clear" w:color="auto" w:fill="FFFFFF"/>
            <w:vAlign w:val="center"/>
          </w:tcPr>
          <w:p w14:paraId="0D60DCC9" w14:textId="77777777" w:rsidR="0049693E" w:rsidRPr="00815C0E" w:rsidRDefault="0049693E" w:rsidP="0049693E">
            <w:pPr>
              <w:spacing w:after="0" w:line="240" w:lineRule="auto"/>
              <w:jc w:val="center"/>
              <w:rPr>
                <w:rFonts w:cs="Arial"/>
                <w:sz w:val="18"/>
                <w:szCs w:val="18"/>
              </w:rPr>
            </w:pPr>
          </w:p>
        </w:tc>
        <w:tc>
          <w:tcPr>
            <w:tcW w:w="2410" w:type="dxa"/>
            <w:shd w:val="clear" w:color="auto" w:fill="FFFFFF"/>
            <w:vAlign w:val="center"/>
          </w:tcPr>
          <w:p w14:paraId="5802BF2B" w14:textId="79922C38" w:rsidR="0049693E" w:rsidRDefault="0049693E" w:rsidP="0049693E">
            <w:pPr>
              <w:jc w:val="center"/>
              <w:rPr>
                <w:rFonts w:cs="Arial"/>
                <w:sz w:val="18"/>
                <w:szCs w:val="18"/>
              </w:rPr>
            </w:pPr>
            <w:r>
              <w:rPr>
                <w:rFonts w:cs="Arial"/>
                <w:sz w:val="18"/>
                <w:szCs w:val="18"/>
              </w:rPr>
              <w:t>-</w:t>
            </w:r>
          </w:p>
        </w:tc>
        <w:tc>
          <w:tcPr>
            <w:tcW w:w="1021" w:type="dxa"/>
            <w:shd w:val="clear" w:color="auto" w:fill="FFFFFF"/>
            <w:vAlign w:val="center"/>
          </w:tcPr>
          <w:p w14:paraId="7C6CBEA4" w14:textId="77B7548E" w:rsidR="0049693E" w:rsidRDefault="0049693E" w:rsidP="0049693E">
            <w:pPr>
              <w:jc w:val="center"/>
              <w:rPr>
                <w:rFonts w:cs="Arial"/>
                <w:sz w:val="18"/>
                <w:szCs w:val="18"/>
              </w:rPr>
            </w:pPr>
            <w:r>
              <w:rPr>
                <w:rFonts w:cs="Arial"/>
                <w:sz w:val="18"/>
                <w:szCs w:val="18"/>
              </w:rPr>
              <w:t>-</w:t>
            </w:r>
          </w:p>
        </w:tc>
      </w:tr>
      <w:tr w:rsidR="0049693E" w:rsidRPr="00815C0E" w14:paraId="6871AEFB" w14:textId="77777777" w:rsidTr="00175DC6">
        <w:trPr>
          <w:trHeight w:val="374"/>
        </w:trPr>
        <w:tc>
          <w:tcPr>
            <w:tcW w:w="1204" w:type="dxa"/>
            <w:vMerge/>
            <w:shd w:val="clear" w:color="auto" w:fill="FFFFFF"/>
            <w:vAlign w:val="center"/>
          </w:tcPr>
          <w:p w14:paraId="2CA47FEE" w14:textId="77777777" w:rsidR="0049693E" w:rsidRPr="00815C0E" w:rsidRDefault="0049693E" w:rsidP="00C95F7F">
            <w:pPr>
              <w:spacing w:after="0" w:line="240" w:lineRule="auto"/>
              <w:jc w:val="center"/>
              <w:rPr>
                <w:rFonts w:cs="Arial"/>
                <w:sz w:val="18"/>
                <w:szCs w:val="18"/>
              </w:rPr>
            </w:pPr>
          </w:p>
        </w:tc>
        <w:tc>
          <w:tcPr>
            <w:tcW w:w="3119" w:type="dxa"/>
            <w:shd w:val="clear" w:color="auto" w:fill="FFFFFF"/>
            <w:vAlign w:val="center"/>
          </w:tcPr>
          <w:p w14:paraId="3DCCA38E" w14:textId="7DF2E0B8" w:rsidR="0049693E" w:rsidRPr="0049693E" w:rsidRDefault="0049693E" w:rsidP="00175DC6">
            <w:pPr>
              <w:spacing w:after="0" w:line="240" w:lineRule="auto"/>
              <w:rPr>
                <w:rFonts w:cs="Arial"/>
                <w:sz w:val="18"/>
                <w:szCs w:val="18"/>
              </w:rPr>
            </w:pPr>
            <w:r w:rsidRPr="0049693E">
              <w:rPr>
                <w:rFonts w:cs="Arial"/>
                <w:sz w:val="18"/>
                <w:szCs w:val="18"/>
              </w:rPr>
              <w:t>Los medios de verificación de los indicadores que integran la MIR y las Fichas Técnicas del Pp cumplen con algunos criterios establecido para garantizar la validación y disponibilidad de la información. Esta documentación técnica forma parte del expediente del programa y sustenta la calidad metodológica de sus indicadores.</w:t>
            </w:r>
          </w:p>
        </w:tc>
        <w:tc>
          <w:tcPr>
            <w:tcW w:w="1134" w:type="dxa"/>
            <w:vMerge/>
            <w:shd w:val="clear" w:color="auto" w:fill="FFFFFF"/>
            <w:vAlign w:val="center"/>
          </w:tcPr>
          <w:p w14:paraId="6EAB4D1C" w14:textId="77777777" w:rsidR="0049693E" w:rsidRPr="00815C0E" w:rsidRDefault="0049693E" w:rsidP="00C95F7F">
            <w:pPr>
              <w:spacing w:after="0" w:line="240" w:lineRule="auto"/>
              <w:jc w:val="center"/>
              <w:rPr>
                <w:rFonts w:cs="Arial"/>
                <w:sz w:val="18"/>
                <w:szCs w:val="18"/>
              </w:rPr>
            </w:pPr>
          </w:p>
        </w:tc>
        <w:tc>
          <w:tcPr>
            <w:tcW w:w="2410" w:type="dxa"/>
            <w:shd w:val="clear" w:color="auto" w:fill="FFFFFF"/>
            <w:vAlign w:val="center"/>
          </w:tcPr>
          <w:p w14:paraId="3CBA12CC" w14:textId="3E4B40FD" w:rsidR="0049693E" w:rsidRDefault="0049693E" w:rsidP="0049693E">
            <w:pPr>
              <w:spacing w:line="240" w:lineRule="auto"/>
              <w:rPr>
                <w:rFonts w:cs="Arial"/>
                <w:sz w:val="18"/>
                <w:szCs w:val="18"/>
              </w:rPr>
            </w:pPr>
            <w:r>
              <w:rPr>
                <w:rFonts w:cs="Arial"/>
                <w:sz w:val="18"/>
                <w:szCs w:val="18"/>
              </w:rPr>
              <w:t>Identificar</w:t>
            </w:r>
            <w:r w:rsidRPr="0049693E">
              <w:rPr>
                <w:rFonts w:cs="Arial"/>
                <w:sz w:val="18"/>
                <w:szCs w:val="18"/>
              </w:rPr>
              <w:t xml:space="preserve"> explícitamente a la unidad administrativa responsable de generar o resguardar la información, de igual forma se coloque el año del documento y la liga donde se ubica dicha información del indicador</w:t>
            </w:r>
          </w:p>
        </w:tc>
        <w:tc>
          <w:tcPr>
            <w:tcW w:w="1021" w:type="dxa"/>
            <w:shd w:val="clear" w:color="auto" w:fill="FFFFFF"/>
            <w:vAlign w:val="center"/>
          </w:tcPr>
          <w:p w14:paraId="496FFE0A" w14:textId="518C3AB6" w:rsidR="0049693E" w:rsidRDefault="0049693E" w:rsidP="0049693E">
            <w:pPr>
              <w:spacing w:after="0" w:line="240" w:lineRule="auto"/>
              <w:jc w:val="center"/>
              <w:rPr>
                <w:rFonts w:cs="Arial"/>
                <w:sz w:val="18"/>
                <w:szCs w:val="18"/>
              </w:rPr>
            </w:pPr>
            <w:r>
              <w:rPr>
                <w:rFonts w:cs="Arial"/>
                <w:sz w:val="18"/>
                <w:szCs w:val="18"/>
              </w:rPr>
              <w:t>Corto plazo</w:t>
            </w:r>
          </w:p>
        </w:tc>
      </w:tr>
      <w:tr w:rsidR="00497641" w:rsidRPr="00815C0E" w14:paraId="31A3FAF3" w14:textId="77777777" w:rsidTr="00175DC6">
        <w:trPr>
          <w:trHeight w:val="374"/>
        </w:trPr>
        <w:tc>
          <w:tcPr>
            <w:tcW w:w="1204" w:type="dxa"/>
            <w:vMerge w:val="restart"/>
            <w:shd w:val="clear" w:color="auto" w:fill="FFFFFF"/>
            <w:vAlign w:val="center"/>
          </w:tcPr>
          <w:p w14:paraId="37D77DF5" w14:textId="32436694" w:rsidR="00497641" w:rsidRPr="00815C0E" w:rsidRDefault="00497641" w:rsidP="005C45A5">
            <w:pPr>
              <w:spacing w:after="0" w:line="240" w:lineRule="auto"/>
              <w:jc w:val="center"/>
              <w:rPr>
                <w:rFonts w:cs="Arial"/>
                <w:sz w:val="18"/>
                <w:szCs w:val="18"/>
              </w:rPr>
            </w:pPr>
            <w:r w:rsidRPr="00C95F7F">
              <w:rPr>
                <w:rFonts w:cs="Arial"/>
                <w:sz w:val="18"/>
                <w:szCs w:val="18"/>
                <w:lang w:val="es-ES"/>
              </w:rPr>
              <w:t>Planeación estratégica y orientación a resultados</w:t>
            </w:r>
          </w:p>
        </w:tc>
        <w:tc>
          <w:tcPr>
            <w:tcW w:w="3119" w:type="dxa"/>
            <w:shd w:val="clear" w:color="auto" w:fill="FFFFFF"/>
            <w:vAlign w:val="center"/>
          </w:tcPr>
          <w:p w14:paraId="6107F4BF" w14:textId="4358660F" w:rsidR="00497641" w:rsidRPr="00815C0E" w:rsidRDefault="00497641" w:rsidP="00175DC6">
            <w:pPr>
              <w:spacing w:after="0" w:line="240" w:lineRule="auto"/>
              <w:rPr>
                <w:rFonts w:cs="Arial"/>
                <w:sz w:val="18"/>
                <w:szCs w:val="18"/>
              </w:rPr>
            </w:pPr>
            <w:r>
              <w:rPr>
                <w:rFonts w:cs="Arial"/>
                <w:sz w:val="18"/>
                <w:szCs w:val="18"/>
              </w:rPr>
              <w:t xml:space="preserve">El Pp </w:t>
            </w:r>
            <w:r w:rsidRPr="0049693E">
              <w:rPr>
                <w:rFonts w:cs="Arial"/>
                <w:sz w:val="18"/>
                <w:szCs w:val="18"/>
              </w:rPr>
              <w:t>cuenta con una Matriz de Indicadores para Resultados (MIR) que incorpora indicadores de desempeño, lo que permite dar seguimiento puntual a las metas y medir los avances logrados</w:t>
            </w:r>
          </w:p>
        </w:tc>
        <w:tc>
          <w:tcPr>
            <w:tcW w:w="1134" w:type="dxa"/>
            <w:vMerge w:val="restart"/>
            <w:shd w:val="clear" w:color="auto" w:fill="FFFFFF"/>
            <w:vAlign w:val="center"/>
          </w:tcPr>
          <w:p w14:paraId="09452DF0" w14:textId="1695F710" w:rsidR="00497641" w:rsidRPr="00815C0E" w:rsidRDefault="00497641" w:rsidP="005C45A5">
            <w:pPr>
              <w:spacing w:after="0" w:line="240" w:lineRule="auto"/>
              <w:jc w:val="center"/>
              <w:rPr>
                <w:rFonts w:cs="Arial"/>
                <w:sz w:val="18"/>
                <w:szCs w:val="18"/>
              </w:rPr>
            </w:pPr>
            <w:r>
              <w:rPr>
                <w:rFonts w:cs="Arial"/>
                <w:sz w:val="18"/>
                <w:szCs w:val="18"/>
              </w:rPr>
              <w:t>16 – 24</w:t>
            </w:r>
          </w:p>
        </w:tc>
        <w:tc>
          <w:tcPr>
            <w:tcW w:w="2410" w:type="dxa"/>
            <w:shd w:val="clear" w:color="auto" w:fill="FFFFFF"/>
            <w:vAlign w:val="center"/>
          </w:tcPr>
          <w:p w14:paraId="3E000EE7" w14:textId="3D0BFD7A" w:rsidR="00497641" w:rsidRPr="00815C0E" w:rsidRDefault="00497641" w:rsidP="00497641">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23488F08" w14:textId="1007FC1A" w:rsidR="00497641" w:rsidRPr="00815C0E" w:rsidRDefault="00497641" w:rsidP="00497641">
            <w:pPr>
              <w:spacing w:line="240" w:lineRule="auto"/>
              <w:jc w:val="center"/>
              <w:rPr>
                <w:rFonts w:cs="Arial"/>
                <w:sz w:val="18"/>
                <w:szCs w:val="18"/>
              </w:rPr>
            </w:pPr>
            <w:r>
              <w:rPr>
                <w:rFonts w:cs="Arial"/>
                <w:sz w:val="18"/>
                <w:szCs w:val="18"/>
              </w:rPr>
              <w:t>-</w:t>
            </w:r>
          </w:p>
        </w:tc>
      </w:tr>
      <w:tr w:rsidR="00497641" w:rsidRPr="00815C0E" w14:paraId="0EE435DA" w14:textId="77777777" w:rsidTr="00175DC6">
        <w:trPr>
          <w:trHeight w:val="374"/>
        </w:trPr>
        <w:tc>
          <w:tcPr>
            <w:tcW w:w="1204" w:type="dxa"/>
            <w:vMerge/>
            <w:shd w:val="clear" w:color="auto" w:fill="FFFFFF"/>
            <w:vAlign w:val="center"/>
          </w:tcPr>
          <w:p w14:paraId="0EC2359E" w14:textId="77777777" w:rsidR="00497641" w:rsidRPr="00C95F7F" w:rsidRDefault="00497641" w:rsidP="00497641">
            <w:pPr>
              <w:spacing w:after="0" w:line="240" w:lineRule="auto"/>
              <w:jc w:val="center"/>
              <w:rPr>
                <w:rFonts w:cs="Arial"/>
                <w:sz w:val="18"/>
                <w:szCs w:val="18"/>
                <w:lang w:val="es-ES"/>
              </w:rPr>
            </w:pPr>
          </w:p>
        </w:tc>
        <w:tc>
          <w:tcPr>
            <w:tcW w:w="3119" w:type="dxa"/>
            <w:shd w:val="clear" w:color="auto" w:fill="FFFFFF"/>
            <w:vAlign w:val="center"/>
          </w:tcPr>
          <w:p w14:paraId="4B8FB129" w14:textId="72C9B5E8" w:rsidR="00497641" w:rsidRDefault="00497641" w:rsidP="00175DC6">
            <w:pPr>
              <w:spacing w:after="0" w:line="240" w:lineRule="auto"/>
              <w:rPr>
                <w:rFonts w:cs="Arial"/>
                <w:sz w:val="18"/>
                <w:szCs w:val="18"/>
              </w:rPr>
            </w:pPr>
            <w:r w:rsidRPr="0049693E">
              <w:rPr>
                <w:rFonts w:cs="Arial"/>
                <w:sz w:val="18"/>
                <w:szCs w:val="18"/>
              </w:rPr>
              <w:t>El POA de la UR del Pp P089 cumple con las características establecidas para su vinculación con los elementos estratégicos y operativos del programa, conforme a lo revisado en los documentos técnicos y de planeación proporcionados</w:t>
            </w:r>
          </w:p>
        </w:tc>
        <w:tc>
          <w:tcPr>
            <w:tcW w:w="1134" w:type="dxa"/>
            <w:vMerge/>
            <w:shd w:val="clear" w:color="auto" w:fill="FFFFFF"/>
            <w:vAlign w:val="center"/>
          </w:tcPr>
          <w:p w14:paraId="628C45AA" w14:textId="77777777" w:rsidR="00497641" w:rsidRDefault="00497641" w:rsidP="00497641">
            <w:pPr>
              <w:spacing w:after="0" w:line="240" w:lineRule="auto"/>
              <w:jc w:val="center"/>
              <w:rPr>
                <w:rFonts w:cs="Arial"/>
                <w:sz w:val="18"/>
                <w:szCs w:val="18"/>
              </w:rPr>
            </w:pPr>
          </w:p>
        </w:tc>
        <w:tc>
          <w:tcPr>
            <w:tcW w:w="2410" w:type="dxa"/>
            <w:shd w:val="clear" w:color="auto" w:fill="FFFFFF"/>
            <w:vAlign w:val="center"/>
          </w:tcPr>
          <w:p w14:paraId="3A596772" w14:textId="61E435FF" w:rsidR="00497641" w:rsidRPr="00815C0E" w:rsidRDefault="00497641" w:rsidP="00497641">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12E24E58" w14:textId="0AF85886" w:rsidR="00497641" w:rsidRPr="00815C0E" w:rsidRDefault="00497641" w:rsidP="00497641">
            <w:pPr>
              <w:spacing w:line="240" w:lineRule="auto"/>
              <w:jc w:val="center"/>
              <w:rPr>
                <w:rFonts w:cs="Arial"/>
                <w:sz w:val="18"/>
                <w:szCs w:val="18"/>
              </w:rPr>
            </w:pPr>
            <w:r>
              <w:rPr>
                <w:rFonts w:cs="Arial"/>
                <w:sz w:val="18"/>
                <w:szCs w:val="18"/>
              </w:rPr>
              <w:t>-</w:t>
            </w:r>
          </w:p>
        </w:tc>
      </w:tr>
      <w:tr w:rsidR="00497641" w:rsidRPr="00815C0E" w14:paraId="067095FF" w14:textId="77777777" w:rsidTr="00175DC6">
        <w:trPr>
          <w:trHeight w:val="374"/>
        </w:trPr>
        <w:tc>
          <w:tcPr>
            <w:tcW w:w="1204" w:type="dxa"/>
            <w:vMerge/>
            <w:shd w:val="clear" w:color="auto" w:fill="FFFFFF"/>
            <w:vAlign w:val="center"/>
          </w:tcPr>
          <w:p w14:paraId="4A66669E" w14:textId="77777777" w:rsidR="00497641" w:rsidRPr="00C95F7F" w:rsidRDefault="00497641" w:rsidP="00497641">
            <w:pPr>
              <w:spacing w:after="0" w:line="240" w:lineRule="auto"/>
              <w:jc w:val="center"/>
              <w:rPr>
                <w:rFonts w:cs="Arial"/>
                <w:sz w:val="18"/>
                <w:szCs w:val="18"/>
                <w:lang w:val="es-ES"/>
              </w:rPr>
            </w:pPr>
          </w:p>
        </w:tc>
        <w:tc>
          <w:tcPr>
            <w:tcW w:w="3119" w:type="dxa"/>
            <w:shd w:val="clear" w:color="auto" w:fill="FFFFFF"/>
            <w:vAlign w:val="center"/>
          </w:tcPr>
          <w:p w14:paraId="557B9097" w14:textId="1ECCCDAD" w:rsidR="00497641" w:rsidRPr="0049693E" w:rsidRDefault="00497641" w:rsidP="00175DC6">
            <w:pPr>
              <w:spacing w:after="0" w:line="240" w:lineRule="auto"/>
              <w:rPr>
                <w:rFonts w:cs="Arial"/>
                <w:sz w:val="18"/>
                <w:szCs w:val="18"/>
              </w:rPr>
            </w:pPr>
            <w:r w:rsidRPr="0049693E">
              <w:rPr>
                <w:rFonts w:cs="Arial"/>
                <w:sz w:val="18"/>
                <w:szCs w:val="18"/>
              </w:rPr>
              <w:t>El Pp P089 cuenta con información documentada de desempeño que permite dar seguimiento y evaluación a los elementos clave establecidos en el modelo de evaluación</w:t>
            </w:r>
          </w:p>
        </w:tc>
        <w:tc>
          <w:tcPr>
            <w:tcW w:w="1134" w:type="dxa"/>
            <w:vMerge/>
            <w:shd w:val="clear" w:color="auto" w:fill="FFFFFF"/>
            <w:vAlign w:val="center"/>
          </w:tcPr>
          <w:p w14:paraId="0066DEDB" w14:textId="77777777" w:rsidR="00497641" w:rsidRDefault="00497641" w:rsidP="00497641">
            <w:pPr>
              <w:spacing w:after="0" w:line="240" w:lineRule="auto"/>
              <w:jc w:val="center"/>
              <w:rPr>
                <w:rFonts w:cs="Arial"/>
                <w:sz w:val="18"/>
                <w:szCs w:val="18"/>
              </w:rPr>
            </w:pPr>
          </w:p>
        </w:tc>
        <w:tc>
          <w:tcPr>
            <w:tcW w:w="2410" w:type="dxa"/>
            <w:shd w:val="clear" w:color="auto" w:fill="FFFFFF"/>
            <w:vAlign w:val="center"/>
          </w:tcPr>
          <w:p w14:paraId="05801D8D" w14:textId="2DACA4FF" w:rsidR="00497641" w:rsidRPr="00815C0E" w:rsidRDefault="00497641" w:rsidP="00497641">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1EFA6139" w14:textId="53429F88" w:rsidR="00497641" w:rsidRPr="00815C0E" w:rsidRDefault="00497641" w:rsidP="00497641">
            <w:pPr>
              <w:spacing w:line="240" w:lineRule="auto"/>
              <w:jc w:val="center"/>
              <w:rPr>
                <w:rFonts w:cs="Arial"/>
                <w:sz w:val="18"/>
                <w:szCs w:val="18"/>
              </w:rPr>
            </w:pPr>
            <w:r>
              <w:rPr>
                <w:rFonts w:cs="Arial"/>
                <w:sz w:val="18"/>
                <w:szCs w:val="18"/>
              </w:rPr>
              <w:t>-</w:t>
            </w:r>
          </w:p>
        </w:tc>
      </w:tr>
      <w:tr w:rsidR="00497641" w:rsidRPr="00815C0E" w14:paraId="4254BD48" w14:textId="77777777" w:rsidTr="00175DC6">
        <w:trPr>
          <w:trHeight w:val="374"/>
        </w:trPr>
        <w:tc>
          <w:tcPr>
            <w:tcW w:w="1204" w:type="dxa"/>
            <w:vMerge/>
            <w:shd w:val="clear" w:color="auto" w:fill="FFFFFF"/>
            <w:vAlign w:val="center"/>
          </w:tcPr>
          <w:p w14:paraId="6A12DE47" w14:textId="77777777" w:rsidR="00497641" w:rsidRPr="00C95F7F" w:rsidRDefault="00497641" w:rsidP="00497641">
            <w:pPr>
              <w:spacing w:after="0" w:line="240" w:lineRule="auto"/>
              <w:jc w:val="center"/>
              <w:rPr>
                <w:rFonts w:cs="Arial"/>
                <w:sz w:val="18"/>
                <w:szCs w:val="18"/>
                <w:lang w:val="es-ES"/>
              </w:rPr>
            </w:pPr>
          </w:p>
        </w:tc>
        <w:tc>
          <w:tcPr>
            <w:tcW w:w="3119" w:type="dxa"/>
            <w:shd w:val="clear" w:color="auto" w:fill="FFFFFF"/>
            <w:vAlign w:val="center"/>
          </w:tcPr>
          <w:p w14:paraId="70E62C3F" w14:textId="42CF472F" w:rsidR="00497641" w:rsidRPr="0049693E" w:rsidRDefault="00497641" w:rsidP="00175DC6">
            <w:pPr>
              <w:spacing w:after="0" w:line="240" w:lineRule="auto"/>
              <w:rPr>
                <w:rFonts w:cs="Arial"/>
                <w:sz w:val="18"/>
                <w:szCs w:val="18"/>
              </w:rPr>
            </w:pPr>
            <w:r w:rsidRPr="0049693E">
              <w:rPr>
                <w:rFonts w:cs="Arial"/>
                <w:sz w:val="18"/>
                <w:szCs w:val="18"/>
              </w:rPr>
              <w:t>El Pp P089 cuenta con mecanismos institucionales de transparencia y rendición de cuentas</w:t>
            </w:r>
          </w:p>
        </w:tc>
        <w:tc>
          <w:tcPr>
            <w:tcW w:w="1134" w:type="dxa"/>
            <w:vMerge/>
            <w:shd w:val="clear" w:color="auto" w:fill="FFFFFF"/>
            <w:vAlign w:val="center"/>
          </w:tcPr>
          <w:p w14:paraId="493C60A7" w14:textId="77777777" w:rsidR="00497641" w:rsidRDefault="00497641" w:rsidP="00497641">
            <w:pPr>
              <w:spacing w:after="0" w:line="240" w:lineRule="auto"/>
              <w:jc w:val="center"/>
              <w:rPr>
                <w:rFonts w:cs="Arial"/>
                <w:sz w:val="18"/>
                <w:szCs w:val="18"/>
              </w:rPr>
            </w:pPr>
          </w:p>
        </w:tc>
        <w:tc>
          <w:tcPr>
            <w:tcW w:w="2410" w:type="dxa"/>
            <w:shd w:val="clear" w:color="auto" w:fill="FFFFFF"/>
            <w:vAlign w:val="center"/>
          </w:tcPr>
          <w:p w14:paraId="2C54B292" w14:textId="3DEEF687" w:rsidR="00497641" w:rsidRPr="00815C0E" w:rsidRDefault="00497641" w:rsidP="00497641">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485364F4" w14:textId="137475E2" w:rsidR="00497641" w:rsidRPr="00815C0E" w:rsidRDefault="00497641" w:rsidP="00497641">
            <w:pPr>
              <w:spacing w:line="240" w:lineRule="auto"/>
              <w:jc w:val="center"/>
              <w:rPr>
                <w:rFonts w:cs="Arial"/>
                <w:sz w:val="18"/>
                <w:szCs w:val="18"/>
              </w:rPr>
            </w:pPr>
            <w:r>
              <w:rPr>
                <w:rFonts w:cs="Arial"/>
                <w:sz w:val="18"/>
                <w:szCs w:val="18"/>
              </w:rPr>
              <w:t>-</w:t>
            </w:r>
          </w:p>
        </w:tc>
      </w:tr>
      <w:tr w:rsidR="00497641" w:rsidRPr="00815C0E" w14:paraId="35D6D846" w14:textId="77777777" w:rsidTr="00175DC6">
        <w:trPr>
          <w:trHeight w:val="374"/>
        </w:trPr>
        <w:tc>
          <w:tcPr>
            <w:tcW w:w="1204" w:type="dxa"/>
            <w:vMerge/>
            <w:shd w:val="clear" w:color="auto" w:fill="FFFFFF"/>
            <w:vAlign w:val="center"/>
          </w:tcPr>
          <w:p w14:paraId="7384A308" w14:textId="77777777" w:rsidR="00497641" w:rsidRPr="00C95F7F" w:rsidRDefault="00497641" w:rsidP="00497641">
            <w:pPr>
              <w:spacing w:after="0" w:line="240" w:lineRule="auto"/>
              <w:jc w:val="center"/>
              <w:rPr>
                <w:rFonts w:cs="Arial"/>
                <w:sz w:val="18"/>
                <w:szCs w:val="18"/>
                <w:lang w:val="es-ES"/>
              </w:rPr>
            </w:pPr>
          </w:p>
        </w:tc>
        <w:tc>
          <w:tcPr>
            <w:tcW w:w="3119" w:type="dxa"/>
            <w:shd w:val="clear" w:color="auto" w:fill="FFFFFF"/>
            <w:vAlign w:val="center"/>
          </w:tcPr>
          <w:p w14:paraId="426F5A60" w14:textId="57C02943" w:rsidR="00497641" w:rsidRPr="0049693E" w:rsidRDefault="00497641" w:rsidP="00175DC6">
            <w:pPr>
              <w:spacing w:after="0" w:line="240" w:lineRule="auto"/>
              <w:rPr>
                <w:rFonts w:cs="Arial"/>
                <w:sz w:val="18"/>
                <w:szCs w:val="18"/>
              </w:rPr>
            </w:pPr>
            <w:r w:rsidRPr="00497641">
              <w:rPr>
                <w:rFonts w:cs="Arial"/>
                <w:sz w:val="18"/>
                <w:szCs w:val="18"/>
              </w:rPr>
              <w:t>La UR del Pp afirmó que el 100% de los ASM clasificados como específicos e institucionales</w:t>
            </w:r>
          </w:p>
        </w:tc>
        <w:tc>
          <w:tcPr>
            <w:tcW w:w="1134" w:type="dxa"/>
            <w:vMerge/>
            <w:shd w:val="clear" w:color="auto" w:fill="FFFFFF"/>
            <w:vAlign w:val="center"/>
          </w:tcPr>
          <w:p w14:paraId="44EAE114" w14:textId="77777777" w:rsidR="00497641" w:rsidRDefault="00497641" w:rsidP="00497641">
            <w:pPr>
              <w:spacing w:after="0" w:line="240" w:lineRule="auto"/>
              <w:jc w:val="center"/>
              <w:rPr>
                <w:rFonts w:cs="Arial"/>
                <w:sz w:val="18"/>
                <w:szCs w:val="18"/>
              </w:rPr>
            </w:pPr>
          </w:p>
        </w:tc>
        <w:tc>
          <w:tcPr>
            <w:tcW w:w="2410" w:type="dxa"/>
            <w:shd w:val="clear" w:color="auto" w:fill="FFFFFF"/>
            <w:vAlign w:val="center"/>
          </w:tcPr>
          <w:p w14:paraId="01C98BB2" w14:textId="75DB1499" w:rsidR="00497641" w:rsidRPr="00815C0E" w:rsidRDefault="00497641" w:rsidP="00497641">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2C00CD75" w14:textId="70B225F1" w:rsidR="00497641" w:rsidRPr="00815C0E" w:rsidRDefault="00497641" w:rsidP="00497641">
            <w:pPr>
              <w:spacing w:line="240" w:lineRule="auto"/>
              <w:jc w:val="center"/>
              <w:rPr>
                <w:rFonts w:cs="Arial"/>
                <w:sz w:val="18"/>
                <w:szCs w:val="18"/>
              </w:rPr>
            </w:pPr>
            <w:r>
              <w:rPr>
                <w:rFonts w:cs="Arial"/>
                <w:sz w:val="18"/>
                <w:szCs w:val="18"/>
              </w:rPr>
              <w:t>-</w:t>
            </w:r>
          </w:p>
        </w:tc>
      </w:tr>
      <w:tr w:rsidR="00C95F7F" w:rsidRPr="00815C0E" w14:paraId="20BD5732" w14:textId="77777777" w:rsidTr="00175DC6">
        <w:trPr>
          <w:trHeight w:val="374"/>
        </w:trPr>
        <w:tc>
          <w:tcPr>
            <w:tcW w:w="1204" w:type="dxa"/>
            <w:shd w:val="clear" w:color="auto" w:fill="FFFFFF"/>
            <w:vAlign w:val="center"/>
          </w:tcPr>
          <w:p w14:paraId="54C74E5A" w14:textId="7F1C9617" w:rsidR="00C95F7F" w:rsidRPr="00815C0E" w:rsidRDefault="00C95F7F" w:rsidP="005C45A5">
            <w:pPr>
              <w:spacing w:after="0" w:line="240" w:lineRule="auto"/>
              <w:jc w:val="center"/>
              <w:rPr>
                <w:rFonts w:cs="Arial"/>
                <w:sz w:val="18"/>
                <w:szCs w:val="18"/>
              </w:rPr>
            </w:pPr>
            <w:r w:rsidRPr="00C95F7F">
              <w:rPr>
                <w:rFonts w:cs="Arial"/>
                <w:sz w:val="18"/>
                <w:szCs w:val="18"/>
                <w:lang w:val="es-ES"/>
              </w:rPr>
              <w:t>Cobertura y focalización</w:t>
            </w:r>
          </w:p>
        </w:tc>
        <w:tc>
          <w:tcPr>
            <w:tcW w:w="3119" w:type="dxa"/>
            <w:shd w:val="clear" w:color="auto" w:fill="FFFFFF"/>
            <w:vAlign w:val="center"/>
          </w:tcPr>
          <w:p w14:paraId="7D15C3D5" w14:textId="066C25F8" w:rsidR="00C95F7F" w:rsidRPr="00815C0E" w:rsidRDefault="000067AA" w:rsidP="00175DC6">
            <w:pPr>
              <w:spacing w:after="0" w:line="240" w:lineRule="auto"/>
              <w:rPr>
                <w:rFonts w:cs="Arial"/>
                <w:sz w:val="18"/>
                <w:szCs w:val="18"/>
              </w:rPr>
            </w:pPr>
            <w:r>
              <w:rPr>
                <w:rFonts w:cs="Arial"/>
                <w:sz w:val="18"/>
                <w:szCs w:val="18"/>
              </w:rPr>
              <w:t>Se</w:t>
            </w:r>
            <w:r w:rsidR="00497641" w:rsidRPr="00497641">
              <w:rPr>
                <w:rFonts w:cs="Arial"/>
                <w:sz w:val="18"/>
                <w:szCs w:val="18"/>
              </w:rPr>
              <w:t xml:space="preserve"> cuenta</w:t>
            </w:r>
            <w:r>
              <w:rPr>
                <w:rFonts w:cs="Arial"/>
                <w:sz w:val="18"/>
                <w:szCs w:val="18"/>
              </w:rPr>
              <w:t>n</w:t>
            </w:r>
            <w:r w:rsidR="00497641" w:rsidRPr="00497641">
              <w:rPr>
                <w:rFonts w:cs="Arial"/>
                <w:sz w:val="18"/>
                <w:szCs w:val="18"/>
              </w:rPr>
              <w:t xml:space="preserve"> con mecanismos técnicos e institucionales para identificar a su población objetivo, es decir, aquellas personas físicas o morales que, dentro del universo de la población potencial, cumplen con los criterios de elegibilidad establecidos y tienen planeado ser atendidas mediante las modalidades de apoyo del programa</w:t>
            </w:r>
          </w:p>
        </w:tc>
        <w:tc>
          <w:tcPr>
            <w:tcW w:w="1134" w:type="dxa"/>
            <w:shd w:val="clear" w:color="auto" w:fill="FFFFFF"/>
            <w:vAlign w:val="center"/>
          </w:tcPr>
          <w:p w14:paraId="4706CD39" w14:textId="371808B2" w:rsidR="00C95F7F" w:rsidRPr="00815C0E" w:rsidRDefault="00C95F7F" w:rsidP="005C45A5">
            <w:pPr>
              <w:spacing w:after="0" w:line="240" w:lineRule="auto"/>
              <w:jc w:val="center"/>
              <w:rPr>
                <w:rFonts w:cs="Arial"/>
                <w:sz w:val="18"/>
                <w:szCs w:val="18"/>
              </w:rPr>
            </w:pPr>
            <w:r>
              <w:rPr>
                <w:rFonts w:cs="Arial"/>
                <w:sz w:val="18"/>
                <w:szCs w:val="18"/>
              </w:rPr>
              <w:t>25 – 26</w:t>
            </w:r>
          </w:p>
        </w:tc>
        <w:tc>
          <w:tcPr>
            <w:tcW w:w="2410" w:type="dxa"/>
            <w:shd w:val="clear" w:color="auto" w:fill="FFFFFF"/>
            <w:vAlign w:val="center"/>
          </w:tcPr>
          <w:p w14:paraId="6AFBCD82" w14:textId="2C8D9BEA" w:rsidR="00C95F7F" w:rsidRPr="00815C0E" w:rsidRDefault="000067AA" w:rsidP="00497641">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5907F135" w14:textId="4FA318CE" w:rsidR="00C95F7F" w:rsidRPr="00815C0E" w:rsidRDefault="000067AA" w:rsidP="00497641">
            <w:pPr>
              <w:spacing w:line="240" w:lineRule="auto"/>
              <w:jc w:val="center"/>
              <w:rPr>
                <w:rFonts w:cs="Arial"/>
                <w:sz w:val="18"/>
                <w:szCs w:val="18"/>
              </w:rPr>
            </w:pPr>
            <w:r>
              <w:rPr>
                <w:rFonts w:cs="Arial"/>
                <w:sz w:val="18"/>
                <w:szCs w:val="18"/>
              </w:rPr>
              <w:t>-</w:t>
            </w:r>
          </w:p>
        </w:tc>
      </w:tr>
      <w:tr w:rsidR="00175DC6" w:rsidRPr="00815C0E" w14:paraId="50AE02E5" w14:textId="77777777" w:rsidTr="00175DC6">
        <w:trPr>
          <w:trHeight w:val="374"/>
        </w:trPr>
        <w:tc>
          <w:tcPr>
            <w:tcW w:w="1204" w:type="dxa"/>
            <w:vMerge w:val="restart"/>
            <w:shd w:val="clear" w:color="auto" w:fill="FFFFFF"/>
            <w:vAlign w:val="center"/>
          </w:tcPr>
          <w:p w14:paraId="1288DCA1" w14:textId="3B9F7D93" w:rsidR="00175DC6" w:rsidRPr="00815C0E" w:rsidRDefault="00175DC6" w:rsidP="005C45A5">
            <w:pPr>
              <w:spacing w:after="0" w:line="240" w:lineRule="auto"/>
              <w:jc w:val="center"/>
              <w:rPr>
                <w:rFonts w:cs="Arial"/>
                <w:sz w:val="18"/>
                <w:szCs w:val="18"/>
              </w:rPr>
            </w:pPr>
            <w:r w:rsidRPr="00C95F7F">
              <w:rPr>
                <w:rFonts w:cs="Arial"/>
                <w:sz w:val="18"/>
                <w:szCs w:val="18"/>
                <w:lang w:val="es-ES"/>
              </w:rPr>
              <w:lastRenderedPageBreak/>
              <w:t>Operación</w:t>
            </w:r>
          </w:p>
        </w:tc>
        <w:tc>
          <w:tcPr>
            <w:tcW w:w="3119" w:type="dxa"/>
            <w:shd w:val="clear" w:color="auto" w:fill="FFFFFF"/>
            <w:vAlign w:val="center"/>
          </w:tcPr>
          <w:p w14:paraId="2784C283" w14:textId="0E59986D" w:rsidR="00175DC6" w:rsidRPr="00815C0E" w:rsidRDefault="00175DC6" w:rsidP="00175DC6">
            <w:pPr>
              <w:spacing w:after="0" w:line="240" w:lineRule="auto"/>
              <w:rPr>
                <w:rFonts w:cs="Arial"/>
                <w:sz w:val="18"/>
                <w:szCs w:val="18"/>
              </w:rPr>
            </w:pPr>
            <w:r>
              <w:rPr>
                <w:rFonts w:cs="Arial"/>
                <w:sz w:val="18"/>
                <w:szCs w:val="18"/>
              </w:rPr>
              <w:t xml:space="preserve">Se cuentan con </w:t>
            </w:r>
            <w:r w:rsidRPr="00497641">
              <w:rPr>
                <w:rFonts w:cs="Arial"/>
                <w:sz w:val="18"/>
                <w:szCs w:val="18"/>
              </w:rPr>
              <w:t>diagramas de flujo</w:t>
            </w:r>
            <w:r>
              <w:rPr>
                <w:rFonts w:cs="Arial"/>
                <w:sz w:val="18"/>
                <w:szCs w:val="18"/>
              </w:rPr>
              <w:t xml:space="preserve"> de </w:t>
            </w:r>
            <w:r w:rsidRPr="00497641">
              <w:rPr>
                <w:rFonts w:cs="Arial"/>
                <w:sz w:val="18"/>
                <w:szCs w:val="18"/>
              </w:rPr>
              <w:t>los procesos clave en la operación</w:t>
            </w:r>
          </w:p>
        </w:tc>
        <w:tc>
          <w:tcPr>
            <w:tcW w:w="1134" w:type="dxa"/>
            <w:vMerge w:val="restart"/>
            <w:shd w:val="clear" w:color="auto" w:fill="FFFFFF"/>
            <w:vAlign w:val="center"/>
          </w:tcPr>
          <w:p w14:paraId="2B26F402" w14:textId="572F4220" w:rsidR="00175DC6" w:rsidRPr="00815C0E" w:rsidRDefault="00175DC6" w:rsidP="005C45A5">
            <w:pPr>
              <w:spacing w:after="0" w:line="240" w:lineRule="auto"/>
              <w:jc w:val="center"/>
              <w:rPr>
                <w:rFonts w:cs="Arial"/>
                <w:sz w:val="18"/>
                <w:szCs w:val="18"/>
              </w:rPr>
            </w:pPr>
            <w:r>
              <w:rPr>
                <w:rFonts w:cs="Arial"/>
                <w:sz w:val="18"/>
                <w:szCs w:val="18"/>
              </w:rPr>
              <w:t>27 – 44</w:t>
            </w:r>
          </w:p>
        </w:tc>
        <w:tc>
          <w:tcPr>
            <w:tcW w:w="2410" w:type="dxa"/>
            <w:shd w:val="clear" w:color="auto" w:fill="FFFFFF"/>
            <w:vAlign w:val="center"/>
          </w:tcPr>
          <w:p w14:paraId="106BB118" w14:textId="3EFB6489" w:rsidR="00175DC6" w:rsidRPr="00815C0E" w:rsidRDefault="00175DC6" w:rsidP="00497641">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0E759A52" w14:textId="4D4CC378" w:rsidR="00175DC6" w:rsidRPr="00815C0E" w:rsidRDefault="00175DC6" w:rsidP="00497641">
            <w:pPr>
              <w:spacing w:line="240" w:lineRule="auto"/>
              <w:jc w:val="center"/>
              <w:rPr>
                <w:rFonts w:cs="Arial"/>
                <w:sz w:val="18"/>
                <w:szCs w:val="18"/>
              </w:rPr>
            </w:pPr>
            <w:r>
              <w:rPr>
                <w:rFonts w:cs="Arial"/>
                <w:sz w:val="18"/>
                <w:szCs w:val="18"/>
              </w:rPr>
              <w:t>-</w:t>
            </w:r>
          </w:p>
        </w:tc>
      </w:tr>
      <w:tr w:rsidR="00175DC6" w:rsidRPr="00815C0E" w14:paraId="79A53F52" w14:textId="77777777" w:rsidTr="00175DC6">
        <w:trPr>
          <w:trHeight w:val="374"/>
        </w:trPr>
        <w:tc>
          <w:tcPr>
            <w:tcW w:w="1204" w:type="dxa"/>
            <w:vMerge/>
            <w:shd w:val="clear" w:color="auto" w:fill="FFFFFF"/>
            <w:vAlign w:val="center"/>
          </w:tcPr>
          <w:p w14:paraId="33E135A0" w14:textId="77777777" w:rsidR="00175DC6" w:rsidRPr="00C95F7F" w:rsidRDefault="00175DC6" w:rsidP="00175DC6">
            <w:pPr>
              <w:spacing w:after="0" w:line="240" w:lineRule="auto"/>
              <w:jc w:val="center"/>
              <w:rPr>
                <w:rFonts w:cs="Arial"/>
                <w:sz w:val="18"/>
                <w:szCs w:val="18"/>
                <w:lang w:val="es-ES"/>
              </w:rPr>
            </w:pPr>
          </w:p>
        </w:tc>
        <w:tc>
          <w:tcPr>
            <w:tcW w:w="3119" w:type="dxa"/>
            <w:shd w:val="clear" w:color="auto" w:fill="FFFFFF"/>
            <w:vAlign w:val="center"/>
          </w:tcPr>
          <w:p w14:paraId="61D30A3F" w14:textId="4ADB4DFB" w:rsidR="00175DC6" w:rsidRPr="00815C0E" w:rsidRDefault="00175DC6" w:rsidP="00175DC6">
            <w:pPr>
              <w:spacing w:after="0" w:line="240" w:lineRule="auto"/>
              <w:rPr>
                <w:rFonts w:cs="Arial"/>
                <w:sz w:val="18"/>
                <w:szCs w:val="18"/>
              </w:rPr>
            </w:pPr>
            <w:r>
              <w:rPr>
                <w:rFonts w:cs="Arial"/>
                <w:sz w:val="18"/>
                <w:szCs w:val="18"/>
              </w:rPr>
              <w:t>Se</w:t>
            </w:r>
            <w:r w:rsidRPr="000067AA">
              <w:rPr>
                <w:rFonts w:cs="Arial"/>
                <w:sz w:val="18"/>
                <w:szCs w:val="18"/>
              </w:rPr>
              <w:t xml:space="preserve"> cuenta</w:t>
            </w:r>
            <w:r>
              <w:rPr>
                <w:rFonts w:cs="Arial"/>
                <w:sz w:val="18"/>
                <w:szCs w:val="18"/>
              </w:rPr>
              <w:t>n</w:t>
            </w:r>
            <w:r w:rsidRPr="000067AA">
              <w:rPr>
                <w:rFonts w:cs="Arial"/>
                <w:sz w:val="18"/>
                <w:szCs w:val="18"/>
              </w:rPr>
              <w:t xml:space="preserve"> con procedimientos claros y documentados para recibir, registrar y dar seguimiento a las solicitudes de los bienes y servicios que ofrece. Estos procedimientos cumplen con los lineamientos establecidos y están descritos en las Reglas de Operación y en los documentos que regulan su aplicación.</w:t>
            </w:r>
          </w:p>
        </w:tc>
        <w:tc>
          <w:tcPr>
            <w:tcW w:w="1134" w:type="dxa"/>
            <w:vMerge/>
            <w:shd w:val="clear" w:color="auto" w:fill="FFFFFF"/>
            <w:vAlign w:val="center"/>
          </w:tcPr>
          <w:p w14:paraId="783D0BE5" w14:textId="77777777" w:rsidR="00175DC6" w:rsidRDefault="00175DC6" w:rsidP="00175DC6">
            <w:pPr>
              <w:spacing w:after="0" w:line="240" w:lineRule="auto"/>
              <w:jc w:val="center"/>
              <w:rPr>
                <w:rFonts w:cs="Arial"/>
                <w:sz w:val="18"/>
                <w:szCs w:val="18"/>
              </w:rPr>
            </w:pPr>
          </w:p>
        </w:tc>
        <w:tc>
          <w:tcPr>
            <w:tcW w:w="2410" w:type="dxa"/>
            <w:shd w:val="clear" w:color="auto" w:fill="FFFFFF"/>
            <w:vAlign w:val="center"/>
          </w:tcPr>
          <w:p w14:paraId="58FE3771" w14:textId="726214B0" w:rsidR="00175DC6" w:rsidRPr="00815C0E" w:rsidRDefault="00175DC6" w:rsidP="00175DC6">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2BA1CF95" w14:textId="37C0A770" w:rsidR="00175DC6" w:rsidRPr="00815C0E" w:rsidRDefault="00175DC6" w:rsidP="00175DC6">
            <w:pPr>
              <w:spacing w:line="240" w:lineRule="auto"/>
              <w:jc w:val="center"/>
              <w:rPr>
                <w:rFonts w:cs="Arial"/>
                <w:sz w:val="18"/>
                <w:szCs w:val="18"/>
              </w:rPr>
            </w:pPr>
            <w:r>
              <w:rPr>
                <w:rFonts w:cs="Arial"/>
                <w:sz w:val="18"/>
                <w:szCs w:val="18"/>
              </w:rPr>
              <w:t>-</w:t>
            </w:r>
          </w:p>
        </w:tc>
      </w:tr>
      <w:tr w:rsidR="00175DC6" w:rsidRPr="00815C0E" w14:paraId="0D6572BE" w14:textId="77777777" w:rsidTr="00175DC6">
        <w:trPr>
          <w:trHeight w:val="374"/>
        </w:trPr>
        <w:tc>
          <w:tcPr>
            <w:tcW w:w="1204" w:type="dxa"/>
            <w:vMerge/>
            <w:shd w:val="clear" w:color="auto" w:fill="FFFFFF"/>
            <w:vAlign w:val="center"/>
          </w:tcPr>
          <w:p w14:paraId="2ED9D722" w14:textId="77777777" w:rsidR="00175DC6" w:rsidRPr="00C95F7F" w:rsidRDefault="00175DC6" w:rsidP="00175DC6">
            <w:pPr>
              <w:spacing w:after="0" w:line="240" w:lineRule="auto"/>
              <w:jc w:val="center"/>
              <w:rPr>
                <w:rFonts w:cs="Arial"/>
                <w:sz w:val="18"/>
                <w:szCs w:val="18"/>
                <w:lang w:val="es-ES"/>
              </w:rPr>
            </w:pPr>
          </w:p>
        </w:tc>
        <w:tc>
          <w:tcPr>
            <w:tcW w:w="3119" w:type="dxa"/>
            <w:shd w:val="clear" w:color="auto" w:fill="FFFFFF"/>
            <w:vAlign w:val="center"/>
          </w:tcPr>
          <w:p w14:paraId="761F0BC1" w14:textId="14D70A2B" w:rsidR="00175DC6" w:rsidRPr="000067AA" w:rsidRDefault="00175DC6" w:rsidP="00175DC6">
            <w:pPr>
              <w:spacing w:after="0" w:line="240" w:lineRule="auto"/>
              <w:rPr>
                <w:rFonts w:cs="Arial"/>
                <w:sz w:val="18"/>
                <w:szCs w:val="18"/>
              </w:rPr>
            </w:pPr>
            <w:r>
              <w:rPr>
                <w:rFonts w:cs="Arial"/>
                <w:sz w:val="18"/>
                <w:szCs w:val="18"/>
              </w:rPr>
              <w:t>Se</w:t>
            </w:r>
            <w:r w:rsidRPr="000067AA">
              <w:rPr>
                <w:rFonts w:cs="Arial"/>
                <w:sz w:val="18"/>
                <w:szCs w:val="18"/>
              </w:rPr>
              <w:t xml:space="preserve"> cuenta</w:t>
            </w:r>
            <w:r>
              <w:rPr>
                <w:rFonts w:cs="Arial"/>
                <w:sz w:val="18"/>
                <w:szCs w:val="18"/>
              </w:rPr>
              <w:t>n</w:t>
            </w:r>
            <w:r w:rsidRPr="000067AA">
              <w:rPr>
                <w:rFonts w:cs="Arial"/>
                <w:sz w:val="18"/>
                <w:szCs w:val="18"/>
              </w:rPr>
              <w:t xml:space="preserve"> con mecanismos institucionales para verificar la correcta aplicación de los procedimientos establecidos para la recepción, registro y trámite de solicitudes de apoyos en especie o financiamiento, conforme a los lineamientos operativos y normativos vigentes</w:t>
            </w:r>
          </w:p>
        </w:tc>
        <w:tc>
          <w:tcPr>
            <w:tcW w:w="1134" w:type="dxa"/>
            <w:vMerge/>
            <w:shd w:val="clear" w:color="auto" w:fill="FFFFFF"/>
            <w:vAlign w:val="center"/>
          </w:tcPr>
          <w:p w14:paraId="2012E8F5" w14:textId="77777777" w:rsidR="00175DC6" w:rsidRDefault="00175DC6" w:rsidP="00175DC6">
            <w:pPr>
              <w:spacing w:after="0" w:line="240" w:lineRule="auto"/>
              <w:jc w:val="center"/>
              <w:rPr>
                <w:rFonts w:cs="Arial"/>
                <w:sz w:val="18"/>
                <w:szCs w:val="18"/>
              </w:rPr>
            </w:pPr>
          </w:p>
        </w:tc>
        <w:tc>
          <w:tcPr>
            <w:tcW w:w="2410" w:type="dxa"/>
            <w:shd w:val="clear" w:color="auto" w:fill="FFFFFF"/>
            <w:vAlign w:val="center"/>
          </w:tcPr>
          <w:p w14:paraId="107FC836" w14:textId="74E44522" w:rsidR="00175DC6" w:rsidRPr="00815C0E" w:rsidRDefault="00175DC6" w:rsidP="00175DC6">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113084DB" w14:textId="743D1432" w:rsidR="00175DC6" w:rsidRPr="00815C0E" w:rsidRDefault="00175DC6" w:rsidP="00175DC6">
            <w:pPr>
              <w:spacing w:line="240" w:lineRule="auto"/>
              <w:jc w:val="center"/>
              <w:rPr>
                <w:rFonts w:cs="Arial"/>
                <w:sz w:val="18"/>
                <w:szCs w:val="18"/>
              </w:rPr>
            </w:pPr>
            <w:r>
              <w:rPr>
                <w:rFonts w:cs="Arial"/>
                <w:sz w:val="18"/>
                <w:szCs w:val="18"/>
              </w:rPr>
              <w:t>-</w:t>
            </w:r>
          </w:p>
        </w:tc>
      </w:tr>
      <w:tr w:rsidR="00175DC6" w:rsidRPr="00815C0E" w14:paraId="20D7C260" w14:textId="77777777" w:rsidTr="00175DC6">
        <w:trPr>
          <w:trHeight w:val="374"/>
        </w:trPr>
        <w:tc>
          <w:tcPr>
            <w:tcW w:w="1204" w:type="dxa"/>
            <w:vMerge/>
            <w:shd w:val="clear" w:color="auto" w:fill="FFFFFF"/>
            <w:vAlign w:val="center"/>
          </w:tcPr>
          <w:p w14:paraId="66E2AC21" w14:textId="77777777" w:rsidR="00175DC6" w:rsidRPr="00C95F7F" w:rsidRDefault="00175DC6" w:rsidP="00175DC6">
            <w:pPr>
              <w:spacing w:after="0" w:line="240" w:lineRule="auto"/>
              <w:jc w:val="center"/>
              <w:rPr>
                <w:rFonts w:cs="Arial"/>
                <w:sz w:val="18"/>
                <w:szCs w:val="18"/>
                <w:lang w:val="es-ES"/>
              </w:rPr>
            </w:pPr>
          </w:p>
        </w:tc>
        <w:tc>
          <w:tcPr>
            <w:tcW w:w="3119" w:type="dxa"/>
            <w:shd w:val="clear" w:color="auto" w:fill="FFFFFF"/>
            <w:vAlign w:val="center"/>
          </w:tcPr>
          <w:p w14:paraId="20F265CD" w14:textId="25AA7402" w:rsidR="00175DC6" w:rsidRPr="000067AA" w:rsidRDefault="00175DC6" w:rsidP="00175DC6">
            <w:pPr>
              <w:spacing w:after="0" w:line="240" w:lineRule="auto"/>
              <w:rPr>
                <w:rFonts w:cs="Arial"/>
                <w:sz w:val="18"/>
                <w:szCs w:val="18"/>
              </w:rPr>
            </w:pPr>
            <w:r>
              <w:rPr>
                <w:rFonts w:cs="Arial"/>
                <w:sz w:val="18"/>
                <w:szCs w:val="18"/>
              </w:rPr>
              <w:t>Se</w:t>
            </w:r>
            <w:r w:rsidRPr="000067AA">
              <w:rPr>
                <w:rFonts w:cs="Arial"/>
                <w:sz w:val="18"/>
                <w:szCs w:val="18"/>
              </w:rPr>
              <w:t xml:space="preserve"> cuenta</w:t>
            </w:r>
            <w:r>
              <w:rPr>
                <w:rFonts w:cs="Arial"/>
                <w:sz w:val="18"/>
                <w:szCs w:val="18"/>
              </w:rPr>
              <w:t>n</w:t>
            </w:r>
            <w:r w:rsidRPr="000067AA">
              <w:rPr>
                <w:rFonts w:cs="Arial"/>
                <w:sz w:val="18"/>
                <w:szCs w:val="18"/>
              </w:rPr>
              <w:t xml:space="preserve"> con criterios de elegibilidad documentados, estandarizados, sistematizados y públicos, los cuales han sido diseñados para garantizar la correcta identificación y selección de la población objetivo, en congruencia con su definición técnica y operativa</w:t>
            </w:r>
          </w:p>
        </w:tc>
        <w:tc>
          <w:tcPr>
            <w:tcW w:w="1134" w:type="dxa"/>
            <w:vMerge/>
            <w:shd w:val="clear" w:color="auto" w:fill="FFFFFF"/>
            <w:vAlign w:val="center"/>
          </w:tcPr>
          <w:p w14:paraId="0E382DF6" w14:textId="77777777" w:rsidR="00175DC6" w:rsidRDefault="00175DC6" w:rsidP="00175DC6">
            <w:pPr>
              <w:spacing w:after="0" w:line="240" w:lineRule="auto"/>
              <w:jc w:val="center"/>
              <w:rPr>
                <w:rFonts w:cs="Arial"/>
                <w:sz w:val="18"/>
                <w:szCs w:val="18"/>
              </w:rPr>
            </w:pPr>
          </w:p>
        </w:tc>
        <w:tc>
          <w:tcPr>
            <w:tcW w:w="2410" w:type="dxa"/>
            <w:shd w:val="clear" w:color="auto" w:fill="FFFFFF"/>
            <w:vAlign w:val="center"/>
          </w:tcPr>
          <w:p w14:paraId="1C47EA98" w14:textId="663CC343" w:rsidR="00175DC6" w:rsidRPr="00815C0E" w:rsidRDefault="00175DC6" w:rsidP="00175DC6">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0DFF93DA" w14:textId="441BE058" w:rsidR="00175DC6" w:rsidRPr="00815C0E" w:rsidRDefault="00175DC6" w:rsidP="00175DC6">
            <w:pPr>
              <w:spacing w:line="240" w:lineRule="auto"/>
              <w:jc w:val="center"/>
              <w:rPr>
                <w:rFonts w:cs="Arial"/>
                <w:sz w:val="18"/>
                <w:szCs w:val="18"/>
              </w:rPr>
            </w:pPr>
            <w:r>
              <w:rPr>
                <w:rFonts w:cs="Arial"/>
                <w:sz w:val="18"/>
                <w:szCs w:val="18"/>
              </w:rPr>
              <w:t>-</w:t>
            </w:r>
          </w:p>
        </w:tc>
      </w:tr>
      <w:tr w:rsidR="00175DC6" w:rsidRPr="00815C0E" w14:paraId="5CC6A28E" w14:textId="77777777" w:rsidTr="00175DC6">
        <w:trPr>
          <w:trHeight w:val="374"/>
        </w:trPr>
        <w:tc>
          <w:tcPr>
            <w:tcW w:w="1204" w:type="dxa"/>
            <w:vMerge/>
            <w:shd w:val="clear" w:color="auto" w:fill="FFFFFF"/>
            <w:vAlign w:val="center"/>
          </w:tcPr>
          <w:p w14:paraId="7096F3DF" w14:textId="77777777" w:rsidR="00175DC6" w:rsidRPr="00C95F7F" w:rsidRDefault="00175DC6" w:rsidP="00175DC6">
            <w:pPr>
              <w:spacing w:after="0" w:line="240" w:lineRule="auto"/>
              <w:jc w:val="center"/>
              <w:rPr>
                <w:rFonts w:cs="Arial"/>
                <w:sz w:val="18"/>
                <w:szCs w:val="18"/>
                <w:lang w:val="es-ES"/>
              </w:rPr>
            </w:pPr>
          </w:p>
        </w:tc>
        <w:tc>
          <w:tcPr>
            <w:tcW w:w="3119" w:type="dxa"/>
            <w:shd w:val="clear" w:color="auto" w:fill="FFFFFF"/>
            <w:vAlign w:val="center"/>
          </w:tcPr>
          <w:p w14:paraId="6A169C55" w14:textId="07BE9828" w:rsidR="00175DC6" w:rsidRDefault="00175DC6" w:rsidP="00175DC6">
            <w:pPr>
              <w:spacing w:after="0" w:line="240" w:lineRule="auto"/>
              <w:rPr>
                <w:rFonts w:cs="Arial"/>
                <w:sz w:val="18"/>
                <w:szCs w:val="18"/>
              </w:rPr>
            </w:pPr>
            <w:r>
              <w:rPr>
                <w:rFonts w:cs="Arial"/>
                <w:sz w:val="18"/>
                <w:szCs w:val="18"/>
              </w:rPr>
              <w:t xml:space="preserve">Se </w:t>
            </w:r>
            <w:r w:rsidRPr="00AF17B6">
              <w:rPr>
                <w:rFonts w:cs="Arial"/>
                <w:sz w:val="18"/>
                <w:szCs w:val="18"/>
              </w:rPr>
              <w:t>identifica y cuantifica los gastos asociados a la generación de bienes y servicios, cumpliendo con los criterios establecidos para una gestión financiera transparente y orientada a resultados</w:t>
            </w:r>
          </w:p>
        </w:tc>
        <w:tc>
          <w:tcPr>
            <w:tcW w:w="1134" w:type="dxa"/>
            <w:vMerge/>
            <w:shd w:val="clear" w:color="auto" w:fill="FFFFFF"/>
            <w:vAlign w:val="center"/>
          </w:tcPr>
          <w:p w14:paraId="00785F7F" w14:textId="77777777" w:rsidR="00175DC6" w:rsidRDefault="00175DC6" w:rsidP="00175DC6">
            <w:pPr>
              <w:spacing w:after="0" w:line="240" w:lineRule="auto"/>
              <w:jc w:val="center"/>
              <w:rPr>
                <w:rFonts w:cs="Arial"/>
                <w:sz w:val="18"/>
                <w:szCs w:val="18"/>
              </w:rPr>
            </w:pPr>
          </w:p>
        </w:tc>
        <w:tc>
          <w:tcPr>
            <w:tcW w:w="2410" w:type="dxa"/>
            <w:shd w:val="clear" w:color="auto" w:fill="FFFFFF"/>
            <w:vAlign w:val="center"/>
          </w:tcPr>
          <w:p w14:paraId="24F42CDB" w14:textId="7C7A653C" w:rsidR="00175DC6" w:rsidRPr="00815C0E" w:rsidRDefault="00175DC6" w:rsidP="00175DC6">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46699D5C" w14:textId="7E8AA3C2" w:rsidR="00175DC6" w:rsidRPr="00815C0E" w:rsidRDefault="00175DC6" w:rsidP="00175DC6">
            <w:pPr>
              <w:spacing w:line="240" w:lineRule="auto"/>
              <w:jc w:val="center"/>
              <w:rPr>
                <w:rFonts w:cs="Arial"/>
                <w:sz w:val="18"/>
                <w:szCs w:val="18"/>
              </w:rPr>
            </w:pPr>
            <w:r>
              <w:rPr>
                <w:rFonts w:cs="Arial"/>
                <w:sz w:val="18"/>
                <w:szCs w:val="18"/>
              </w:rPr>
              <w:t>-</w:t>
            </w:r>
          </w:p>
        </w:tc>
      </w:tr>
      <w:tr w:rsidR="00175DC6" w:rsidRPr="00815C0E" w14:paraId="7FD2F3C5" w14:textId="77777777" w:rsidTr="00175DC6">
        <w:trPr>
          <w:trHeight w:val="374"/>
        </w:trPr>
        <w:tc>
          <w:tcPr>
            <w:tcW w:w="1204" w:type="dxa"/>
            <w:vMerge/>
            <w:shd w:val="clear" w:color="auto" w:fill="FFFFFF"/>
            <w:vAlign w:val="center"/>
          </w:tcPr>
          <w:p w14:paraId="0CD7851E" w14:textId="77777777" w:rsidR="00175DC6" w:rsidRPr="00C95F7F" w:rsidRDefault="00175DC6" w:rsidP="005C45A5">
            <w:pPr>
              <w:spacing w:after="0" w:line="240" w:lineRule="auto"/>
              <w:jc w:val="center"/>
              <w:rPr>
                <w:rFonts w:cs="Arial"/>
                <w:sz w:val="18"/>
                <w:szCs w:val="18"/>
                <w:lang w:val="es-ES"/>
              </w:rPr>
            </w:pPr>
          </w:p>
        </w:tc>
        <w:tc>
          <w:tcPr>
            <w:tcW w:w="3119" w:type="dxa"/>
            <w:shd w:val="clear" w:color="auto" w:fill="FFFFFF"/>
            <w:vAlign w:val="center"/>
          </w:tcPr>
          <w:p w14:paraId="431A889F" w14:textId="4D486215" w:rsidR="00175DC6" w:rsidRDefault="00175DC6" w:rsidP="00175DC6">
            <w:pPr>
              <w:spacing w:after="0" w:line="240" w:lineRule="auto"/>
              <w:rPr>
                <w:rFonts w:cs="Arial"/>
                <w:sz w:val="18"/>
                <w:szCs w:val="18"/>
              </w:rPr>
            </w:pPr>
            <w:r w:rsidRPr="00AF17B6">
              <w:rPr>
                <w:rFonts w:cs="Arial"/>
                <w:sz w:val="18"/>
                <w:szCs w:val="18"/>
              </w:rPr>
              <w:t>La UR del Pp externa que “las aplicaciones informáticas y sistemas institucionales con los que opera el Pp P089 Gestión de Fondos y Financiamiento para MIPYMES Sinaloenses cumplen con los criterios establecidos, permitiendo una gestión organizada, trazable y basada en información confiable” sin embargo no presenta evidencia de esta afirmación</w:t>
            </w:r>
          </w:p>
        </w:tc>
        <w:tc>
          <w:tcPr>
            <w:tcW w:w="1134" w:type="dxa"/>
            <w:vMerge/>
            <w:shd w:val="clear" w:color="auto" w:fill="FFFFFF"/>
            <w:vAlign w:val="center"/>
          </w:tcPr>
          <w:p w14:paraId="6BF8027E" w14:textId="77777777" w:rsidR="00175DC6" w:rsidRDefault="00175DC6" w:rsidP="005C45A5">
            <w:pPr>
              <w:spacing w:after="0" w:line="240" w:lineRule="auto"/>
              <w:jc w:val="center"/>
              <w:rPr>
                <w:rFonts w:cs="Arial"/>
                <w:sz w:val="18"/>
                <w:szCs w:val="18"/>
              </w:rPr>
            </w:pPr>
          </w:p>
        </w:tc>
        <w:tc>
          <w:tcPr>
            <w:tcW w:w="2410" w:type="dxa"/>
            <w:shd w:val="clear" w:color="auto" w:fill="FFFFFF"/>
            <w:vAlign w:val="center"/>
          </w:tcPr>
          <w:p w14:paraId="24848799" w14:textId="2EC58DCF" w:rsidR="00175DC6" w:rsidRPr="00815C0E" w:rsidRDefault="00175DC6" w:rsidP="00AF17B6">
            <w:pPr>
              <w:spacing w:line="240" w:lineRule="auto"/>
              <w:rPr>
                <w:rFonts w:cs="Arial"/>
                <w:sz w:val="18"/>
                <w:szCs w:val="18"/>
              </w:rPr>
            </w:pPr>
            <w:r>
              <w:rPr>
                <w:rFonts w:cs="Arial"/>
                <w:sz w:val="18"/>
                <w:szCs w:val="18"/>
              </w:rPr>
              <w:t>E</w:t>
            </w:r>
            <w:r w:rsidRPr="00AF17B6">
              <w:rPr>
                <w:rFonts w:cs="Arial"/>
                <w:sz w:val="18"/>
                <w:szCs w:val="18"/>
              </w:rPr>
              <w:t>labor</w:t>
            </w:r>
            <w:r>
              <w:rPr>
                <w:rFonts w:cs="Arial"/>
                <w:sz w:val="18"/>
                <w:szCs w:val="18"/>
              </w:rPr>
              <w:t>ar</w:t>
            </w:r>
            <w:r w:rsidRPr="00AF17B6">
              <w:rPr>
                <w:rFonts w:cs="Arial"/>
                <w:sz w:val="18"/>
                <w:szCs w:val="18"/>
              </w:rPr>
              <w:t xml:space="preserve"> un documento que permita conocer cuáles son las aplicaciones informáticas o sistemas institucionales con que opera el Pp</w:t>
            </w:r>
          </w:p>
        </w:tc>
        <w:tc>
          <w:tcPr>
            <w:tcW w:w="1021" w:type="dxa"/>
            <w:shd w:val="clear" w:color="auto" w:fill="FFFFFF"/>
            <w:vAlign w:val="center"/>
          </w:tcPr>
          <w:p w14:paraId="0B52BABF" w14:textId="06DAADA8" w:rsidR="00175DC6" w:rsidRPr="00815C0E" w:rsidRDefault="00175DC6" w:rsidP="00497641">
            <w:pPr>
              <w:spacing w:line="240" w:lineRule="auto"/>
              <w:jc w:val="center"/>
              <w:rPr>
                <w:rFonts w:cs="Arial"/>
                <w:sz w:val="18"/>
                <w:szCs w:val="18"/>
              </w:rPr>
            </w:pPr>
            <w:r>
              <w:rPr>
                <w:rFonts w:cs="Arial"/>
                <w:sz w:val="18"/>
                <w:szCs w:val="18"/>
              </w:rPr>
              <w:t>Corto plazo</w:t>
            </w:r>
          </w:p>
        </w:tc>
      </w:tr>
      <w:bookmarkEnd w:id="54"/>
      <w:tr w:rsidR="00C95F7F" w:rsidRPr="00815C0E" w14:paraId="007B005F" w14:textId="77777777" w:rsidTr="00175DC6">
        <w:trPr>
          <w:trHeight w:val="1451"/>
        </w:trPr>
        <w:tc>
          <w:tcPr>
            <w:tcW w:w="1204" w:type="dxa"/>
            <w:shd w:val="clear" w:color="auto" w:fill="FFFFFF"/>
            <w:vAlign w:val="center"/>
          </w:tcPr>
          <w:p w14:paraId="13DB4DC5" w14:textId="47CEEFFD" w:rsidR="00C95F7F" w:rsidRPr="00815C0E" w:rsidRDefault="00C95F7F" w:rsidP="005C45A5">
            <w:pPr>
              <w:spacing w:after="0" w:line="240" w:lineRule="auto"/>
              <w:jc w:val="center"/>
              <w:rPr>
                <w:rFonts w:cs="Arial"/>
                <w:sz w:val="18"/>
                <w:szCs w:val="18"/>
              </w:rPr>
            </w:pPr>
            <w:r w:rsidRPr="00C95F7F">
              <w:rPr>
                <w:rFonts w:cs="Arial"/>
                <w:sz w:val="18"/>
                <w:szCs w:val="18"/>
                <w:lang w:val="es-ES"/>
              </w:rPr>
              <w:t>Medición de resultados</w:t>
            </w:r>
          </w:p>
        </w:tc>
        <w:tc>
          <w:tcPr>
            <w:tcW w:w="3119" w:type="dxa"/>
            <w:shd w:val="clear" w:color="auto" w:fill="FFFFFF"/>
            <w:vAlign w:val="center"/>
          </w:tcPr>
          <w:p w14:paraId="5F4332CA" w14:textId="5BCBA2B8" w:rsidR="00C95F7F" w:rsidRPr="00815C0E" w:rsidRDefault="00C206E3" w:rsidP="00175DC6">
            <w:pPr>
              <w:spacing w:after="0" w:line="240" w:lineRule="auto"/>
              <w:rPr>
                <w:rFonts w:cs="Arial"/>
                <w:sz w:val="18"/>
                <w:szCs w:val="18"/>
              </w:rPr>
            </w:pPr>
            <w:r w:rsidRPr="00C206E3">
              <w:rPr>
                <w:rFonts w:cs="Arial"/>
                <w:sz w:val="18"/>
                <w:szCs w:val="18"/>
              </w:rPr>
              <w:t>El Pp documenta sus avances principalmente a través del reporte de indicadores contenidos en la Matriz de Indicadores para Resultados (MIR) y en los informes de cierre operativo</w:t>
            </w:r>
          </w:p>
        </w:tc>
        <w:tc>
          <w:tcPr>
            <w:tcW w:w="1134" w:type="dxa"/>
            <w:shd w:val="clear" w:color="auto" w:fill="FFFFFF"/>
            <w:vAlign w:val="center"/>
          </w:tcPr>
          <w:p w14:paraId="30006060" w14:textId="2C5A6058" w:rsidR="00C95F7F" w:rsidRPr="00815C0E" w:rsidRDefault="00C95F7F" w:rsidP="005C45A5">
            <w:pPr>
              <w:spacing w:after="0" w:line="240" w:lineRule="auto"/>
              <w:jc w:val="center"/>
              <w:rPr>
                <w:rFonts w:cs="Arial"/>
                <w:sz w:val="18"/>
                <w:szCs w:val="18"/>
              </w:rPr>
            </w:pPr>
            <w:r>
              <w:rPr>
                <w:rFonts w:cs="Arial"/>
                <w:sz w:val="18"/>
                <w:szCs w:val="18"/>
              </w:rPr>
              <w:t>46 - 52</w:t>
            </w:r>
          </w:p>
        </w:tc>
        <w:tc>
          <w:tcPr>
            <w:tcW w:w="2410" w:type="dxa"/>
            <w:shd w:val="clear" w:color="auto" w:fill="FFFFFF"/>
            <w:vAlign w:val="center"/>
          </w:tcPr>
          <w:p w14:paraId="197E196B" w14:textId="4DFF652C" w:rsidR="00C95F7F" w:rsidRPr="00815C0E" w:rsidRDefault="004764E0" w:rsidP="00497641">
            <w:pPr>
              <w:spacing w:line="240" w:lineRule="auto"/>
              <w:jc w:val="center"/>
              <w:rPr>
                <w:rFonts w:cs="Arial"/>
                <w:sz w:val="18"/>
                <w:szCs w:val="18"/>
              </w:rPr>
            </w:pPr>
            <w:r>
              <w:rPr>
                <w:rFonts w:cs="Arial"/>
                <w:sz w:val="18"/>
                <w:szCs w:val="18"/>
              </w:rPr>
              <w:t>-</w:t>
            </w:r>
          </w:p>
        </w:tc>
        <w:tc>
          <w:tcPr>
            <w:tcW w:w="1021" w:type="dxa"/>
            <w:shd w:val="clear" w:color="auto" w:fill="FFFFFF"/>
            <w:vAlign w:val="center"/>
          </w:tcPr>
          <w:p w14:paraId="15A1EFD8" w14:textId="59D9382D" w:rsidR="00C95F7F" w:rsidRPr="00815C0E" w:rsidRDefault="004764E0" w:rsidP="00497641">
            <w:pPr>
              <w:spacing w:line="240" w:lineRule="auto"/>
              <w:jc w:val="center"/>
              <w:rPr>
                <w:rFonts w:cs="Arial"/>
                <w:sz w:val="18"/>
                <w:szCs w:val="18"/>
              </w:rPr>
            </w:pPr>
            <w:r>
              <w:rPr>
                <w:rFonts w:cs="Arial"/>
                <w:sz w:val="18"/>
                <w:szCs w:val="18"/>
              </w:rPr>
              <w:t>-</w:t>
            </w:r>
          </w:p>
        </w:tc>
      </w:tr>
      <w:bookmarkEnd w:id="53"/>
    </w:tbl>
    <w:p w14:paraId="3A05377C" w14:textId="77777777" w:rsidR="00433B5F" w:rsidRPr="00433B5F" w:rsidRDefault="00433B5F" w:rsidP="00433B5F">
      <w:pPr>
        <w:spacing w:after="0" w:line="240" w:lineRule="auto"/>
        <w:rPr>
          <w:sz w:val="2"/>
          <w:szCs w:val="2"/>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204"/>
        <w:gridCol w:w="3119"/>
        <w:gridCol w:w="1134"/>
        <w:gridCol w:w="2410"/>
        <w:gridCol w:w="1021"/>
      </w:tblGrid>
      <w:tr w:rsidR="00FB41EC" w:rsidRPr="00815C0E" w14:paraId="1B2EA3B7" w14:textId="77777777" w:rsidTr="00433B5F">
        <w:trPr>
          <w:trHeight w:val="471"/>
          <w:tblHeader/>
        </w:trPr>
        <w:tc>
          <w:tcPr>
            <w:tcW w:w="1204" w:type="dxa"/>
            <w:shd w:val="clear" w:color="auto" w:fill="7F7F7F" w:themeFill="text1" w:themeFillTint="80"/>
            <w:noWrap/>
            <w:vAlign w:val="center"/>
            <w:hideMark/>
          </w:tcPr>
          <w:p w14:paraId="61A03BCE" w14:textId="77777777" w:rsidR="007E1C68" w:rsidRPr="00815C0E" w:rsidRDefault="007E1C68" w:rsidP="00D660EB">
            <w:pPr>
              <w:spacing w:after="0" w:line="240" w:lineRule="auto"/>
              <w:jc w:val="center"/>
              <w:rPr>
                <w:rFonts w:cs="Arial"/>
                <w:color w:val="FFFFFF" w:themeColor="background1"/>
                <w:sz w:val="18"/>
                <w:szCs w:val="18"/>
              </w:rPr>
            </w:pPr>
            <w:r w:rsidRPr="00815C0E">
              <w:rPr>
                <w:rFonts w:cs="Arial"/>
                <w:color w:val="FFFFFF" w:themeColor="background1"/>
                <w:sz w:val="18"/>
                <w:szCs w:val="18"/>
              </w:rPr>
              <w:lastRenderedPageBreak/>
              <w:t>Módulo de la evaluación</w:t>
            </w:r>
          </w:p>
        </w:tc>
        <w:tc>
          <w:tcPr>
            <w:tcW w:w="3119" w:type="dxa"/>
            <w:shd w:val="clear" w:color="auto" w:fill="7F7F7F" w:themeFill="text1" w:themeFillTint="80"/>
            <w:noWrap/>
            <w:vAlign w:val="center"/>
            <w:hideMark/>
          </w:tcPr>
          <w:p w14:paraId="5B2328DF" w14:textId="77777777" w:rsidR="007E1C68" w:rsidRPr="00815C0E" w:rsidRDefault="007E1C68" w:rsidP="00D660EB">
            <w:pPr>
              <w:spacing w:after="0" w:line="240" w:lineRule="auto"/>
              <w:jc w:val="center"/>
              <w:rPr>
                <w:rFonts w:cs="Arial"/>
                <w:color w:val="FFFFFF" w:themeColor="background1"/>
                <w:sz w:val="18"/>
                <w:szCs w:val="18"/>
              </w:rPr>
            </w:pPr>
            <w:r w:rsidRPr="00815C0E">
              <w:rPr>
                <w:rFonts w:cs="Arial"/>
                <w:color w:val="FFFFFF" w:themeColor="background1"/>
                <w:sz w:val="18"/>
                <w:szCs w:val="18"/>
              </w:rPr>
              <w:t>Debilidad y/o amenaza</w:t>
            </w:r>
          </w:p>
        </w:tc>
        <w:tc>
          <w:tcPr>
            <w:tcW w:w="1134" w:type="dxa"/>
            <w:shd w:val="clear" w:color="auto" w:fill="7F7F7F" w:themeFill="text1" w:themeFillTint="80"/>
            <w:noWrap/>
            <w:vAlign w:val="center"/>
            <w:hideMark/>
          </w:tcPr>
          <w:p w14:paraId="6EE3E773" w14:textId="77777777" w:rsidR="007E1C68" w:rsidRPr="00815C0E" w:rsidRDefault="007E1C68" w:rsidP="00D660EB">
            <w:pPr>
              <w:spacing w:after="0" w:line="240" w:lineRule="auto"/>
              <w:jc w:val="center"/>
              <w:rPr>
                <w:rFonts w:cs="Arial"/>
                <w:color w:val="FFFFFF" w:themeColor="background1"/>
                <w:sz w:val="18"/>
                <w:szCs w:val="18"/>
              </w:rPr>
            </w:pPr>
            <w:r w:rsidRPr="00815C0E">
              <w:rPr>
                <w:rFonts w:cs="Arial"/>
                <w:color w:val="FFFFFF"/>
                <w:sz w:val="18"/>
                <w:szCs w:val="18"/>
              </w:rPr>
              <w:t>Referencia (pregunta)</w:t>
            </w:r>
          </w:p>
        </w:tc>
        <w:tc>
          <w:tcPr>
            <w:tcW w:w="2410" w:type="dxa"/>
            <w:shd w:val="clear" w:color="auto" w:fill="7F7F7F" w:themeFill="text1" w:themeFillTint="80"/>
            <w:noWrap/>
            <w:vAlign w:val="center"/>
            <w:hideMark/>
          </w:tcPr>
          <w:p w14:paraId="38330AF5" w14:textId="77777777" w:rsidR="007E1C68" w:rsidRPr="00815C0E" w:rsidRDefault="007E1C68" w:rsidP="00D660EB">
            <w:pPr>
              <w:spacing w:after="0" w:line="240" w:lineRule="auto"/>
              <w:jc w:val="center"/>
              <w:rPr>
                <w:rFonts w:cs="Arial"/>
                <w:color w:val="FFFFFF" w:themeColor="background1"/>
                <w:sz w:val="18"/>
                <w:szCs w:val="18"/>
              </w:rPr>
            </w:pPr>
            <w:r w:rsidRPr="00815C0E">
              <w:rPr>
                <w:rFonts w:cs="Arial"/>
                <w:color w:val="FFFFFF" w:themeColor="background1"/>
                <w:sz w:val="18"/>
                <w:szCs w:val="18"/>
              </w:rPr>
              <w:t>Recomendación</w:t>
            </w:r>
          </w:p>
        </w:tc>
        <w:tc>
          <w:tcPr>
            <w:tcW w:w="1021" w:type="dxa"/>
            <w:shd w:val="clear" w:color="auto" w:fill="7F7F7F" w:themeFill="text1" w:themeFillTint="80"/>
            <w:vAlign w:val="center"/>
            <w:hideMark/>
          </w:tcPr>
          <w:p w14:paraId="19382D4D" w14:textId="77777777" w:rsidR="007E1C68" w:rsidRPr="00815C0E" w:rsidRDefault="007E1C68" w:rsidP="00D660EB">
            <w:pPr>
              <w:spacing w:after="0" w:line="240" w:lineRule="auto"/>
              <w:jc w:val="center"/>
              <w:rPr>
                <w:rFonts w:cs="Arial"/>
                <w:color w:val="FFFFFF" w:themeColor="background1"/>
                <w:sz w:val="18"/>
                <w:szCs w:val="18"/>
              </w:rPr>
            </w:pPr>
            <w:r w:rsidRPr="00815C0E">
              <w:rPr>
                <w:rFonts w:cs="Arial"/>
                <w:color w:val="FFFFFF" w:themeColor="background1"/>
                <w:sz w:val="18"/>
                <w:szCs w:val="18"/>
              </w:rPr>
              <w:t>Horizonte de atención</w:t>
            </w:r>
          </w:p>
        </w:tc>
      </w:tr>
      <w:tr w:rsidR="00497641" w:rsidRPr="00815C0E" w14:paraId="14B504E5" w14:textId="77777777" w:rsidTr="005C45A5">
        <w:trPr>
          <w:trHeight w:val="794"/>
        </w:trPr>
        <w:tc>
          <w:tcPr>
            <w:tcW w:w="1204" w:type="dxa"/>
            <w:vMerge w:val="restart"/>
            <w:shd w:val="clear" w:color="auto" w:fill="FFFFFF"/>
            <w:vAlign w:val="center"/>
          </w:tcPr>
          <w:p w14:paraId="674B548E" w14:textId="77777777" w:rsidR="00497641" w:rsidRPr="00815C0E" w:rsidRDefault="00497641" w:rsidP="005C45A5">
            <w:pPr>
              <w:spacing w:after="0" w:line="240" w:lineRule="auto"/>
              <w:jc w:val="center"/>
              <w:rPr>
                <w:rFonts w:cs="Arial"/>
                <w:sz w:val="18"/>
                <w:szCs w:val="18"/>
              </w:rPr>
            </w:pPr>
            <w:bookmarkStart w:id="55" w:name="_Hlk216178478"/>
            <w:r w:rsidRPr="00815C0E">
              <w:rPr>
                <w:rFonts w:cs="Arial"/>
                <w:sz w:val="18"/>
                <w:szCs w:val="18"/>
              </w:rPr>
              <w:t>Diseño</w:t>
            </w:r>
          </w:p>
        </w:tc>
        <w:tc>
          <w:tcPr>
            <w:tcW w:w="3119" w:type="dxa"/>
            <w:shd w:val="clear" w:color="auto" w:fill="FFFFFF"/>
            <w:vAlign w:val="center"/>
          </w:tcPr>
          <w:p w14:paraId="4FF7CAD0" w14:textId="67E3CD8B" w:rsidR="00497641" w:rsidRPr="00815C0E" w:rsidRDefault="00497641" w:rsidP="005C45A5">
            <w:pPr>
              <w:spacing w:after="0" w:line="240" w:lineRule="auto"/>
              <w:rPr>
                <w:rFonts w:cs="Arial"/>
                <w:sz w:val="18"/>
                <w:szCs w:val="18"/>
                <w:lang w:val="es-ES"/>
              </w:rPr>
            </w:pPr>
            <w:r w:rsidRPr="00815C0E">
              <w:rPr>
                <w:rFonts w:cs="Arial"/>
                <w:sz w:val="18"/>
                <w:szCs w:val="18"/>
                <w:lang w:val="es-ES"/>
              </w:rPr>
              <w:t xml:space="preserve">El problema o necesidad cuenta con redacciones distintas en los </w:t>
            </w:r>
            <w:r>
              <w:rPr>
                <w:rFonts w:cs="Arial"/>
                <w:sz w:val="18"/>
                <w:szCs w:val="18"/>
                <w:lang w:val="es-ES"/>
              </w:rPr>
              <w:t>documentos normativos</w:t>
            </w:r>
          </w:p>
        </w:tc>
        <w:tc>
          <w:tcPr>
            <w:tcW w:w="1134" w:type="dxa"/>
            <w:vMerge w:val="restart"/>
            <w:shd w:val="clear" w:color="auto" w:fill="FFFFFF"/>
            <w:vAlign w:val="center"/>
          </w:tcPr>
          <w:p w14:paraId="702C77BC" w14:textId="6D78DE69" w:rsidR="00497641" w:rsidRPr="00815C0E" w:rsidRDefault="00497641" w:rsidP="005C45A5">
            <w:pPr>
              <w:spacing w:after="0" w:line="240" w:lineRule="auto"/>
              <w:jc w:val="center"/>
              <w:rPr>
                <w:rFonts w:cs="Arial"/>
                <w:sz w:val="18"/>
                <w:szCs w:val="18"/>
              </w:rPr>
            </w:pPr>
            <w:r>
              <w:rPr>
                <w:rFonts w:cs="Arial"/>
                <w:sz w:val="18"/>
                <w:szCs w:val="18"/>
              </w:rPr>
              <w:t>1 - 15</w:t>
            </w:r>
          </w:p>
        </w:tc>
        <w:tc>
          <w:tcPr>
            <w:tcW w:w="2410" w:type="dxa"/>
            <w:shd w:val="clear" w:color="auto" w:fill="FFFFFF"/>
            <w:vAlign w:val="center"/>
          </w:tcPr>
          <w:p w14:paraId="74FA4FE5" w14:textId="11AC2E7A" w:rsidR="00497641" w:rsidRPr="00815C0E" w:rsidRDefault="00497641" w:rsidP="005C45A5">
            <w:pPr>
              <w:spacing w:after="0" w:line="240" w:lineRule="auto"/>
              <w:rPr>
                <w:rFonts w:cs="Arial"/>
                <w:sz w:val="18"/>
                <w:szCs w:val="18"/>
              </w:rPr>
            </w:pPr>
            <w:r w:rsidRPr="00815C0E">
              <w:rPr>
                <w:rFonts w:cs="Arial"/>
                <w:sz w:val="18"/>
                <w:szCs w:val="18"/>
              </w:rPr>
              <w:t>Unificar el problema central en la documentación aplicable al P</w:t>
            </w:r>
            <w:r>
              <w:rPr>
                <w:rFonts w:cs="Arial"/>
                <w:sz w:val="18"/>
                <w:szCs w:val="18"/>
              </w:rPr>
              <w:t>p</w:t>
            </w:r>
          </w:p>
        </w:tc>
        <w:tc>
          <w:tcPr>
            <w:tcW w:w="1021" w:type="dxa"/>
            <w:shd w:val="clear" w:color="auto" w:fill="FFFFFF"/>
            <w:vAlign w:val="center"/>
          </w:tcPr>
          <w:p w14:paraId="41D7F3E9" w14:textId="5956EC85" w:rsidR="00497641" w:rsidRPr="00815C0E" w:rsidRDefault="00497641" w:rsidP="005C45A5">
            <w:pPr>
              <w:spacing w:after="0" w:line="240" w:lineRule="auto"/>
              <w:jc w:val="center"/>
              <w:rPr>
                <w:rFonts w:cs="Arial"/>
                <w:sz w:val="18"/>
                <w:szCs w:val="18"/>
              </w:rPr>
            </w:pPr>
            <w:r w:rsidRPr="00815C0E">
              <w:rPr>
                <w:rFonts w:cs="Arial"/>
                <w:sz w:val="18"/>
                <w:szCs w:val="18"/>
              </w:rPr>
              <w:t>Corto</w:t>
            </w:r>
            <w:r>
              <w:rPr>
                <w:rFonts w:cs="Arial"/>
                <w:sz w:val="18"/>
                <w:szCs w:val="18"/>
              </w:rPr>
              <w:t xml:space="preserve"> plazo</w:t>
            </w:r>
          </w:p>
        </w:tc>
      </w:tr>
      <w:tr w:rsidR="00497641" w:rsidRPr="00815C0E" w14:paraId="466C29F7" w14:textId="77777777" w:rsidTr="00175DC6">
        <w:trPr>
          <w:trHeight w:val="513"/>
        </w:trPr>
        <w:tc>
          <w:tcPr>
            <w:tcW w:w="1204" w:type="dxa"/>
            <w:vMerge/>
            <w:shd w:val="clear" w:color="auto" w:fill="FFFFFF"/>
            <w:vAlign w:val="center"/>
          </w:tcPr>
          <w:p w14:paraId="7F897119" w14:textId="222ED102" w:rsidR="00497641" w:rsidRPr="00815C0E" w:rsidRDefault="00497641" w:rsidP="00497641">
            <w:pPr>
              <w:spacing w:after="0" w:line="240" w:lineRule="auto"/>
              <w:jc w:val="center"/>
              <w:rPr>
                <w:rFonts w:cs="Arial"/>
                <w:sz w:val="18"/>
                <w:szCs w:val="18"/>
              </w:rPr>
            </w:pPr>
          </w:p>
        </w:tc>
        <w:tc>
          <w:tcPr>
            <w:tcW w:w="3119" w:type="dxa"/>
            <w:shd w:val="clear" w:color="auto" w:fill="FFFFFF"/>
            <w:vAlign w:val="center"/>
          </w:tcPr>
          <w:p w14:paraId="56C4B6DB" w14:textId="29514203" w:rsidR="00497641" w:rsidRPr="00815C0E" w:rsidRDefault="00497641" w:rsidP="00497641">
            <w:pPr>
              <w:spacing w:after="0" w:line="240" w:lineRule="auto"/>
              <w:rPr>
                <w:rFonts w:cs="Arial"/>
                <w:sz w:val="18"/>
                <w:szCs w:val="18"/>
                <w:lang w:val="es-ES"/>
              </w:rPr>
            </w:pPr>
            <w:r w:rsidRPr="00815C0E">
              <w:rPr>
                <w:rFonts w:cs="Arial"/>
                <w:sz w:val="18"/>
                <w:szCs w:val="18"/>
                <w:lang w:val="es-ES"/>
              </w:rPr>
              <w:t>No se presenta evidencia que permita comprobar la sistematización de la población atendida, así como su depuración y actualización</w:t>
            </w:r>
          </w:p>
        </w:tc>
        <w:tc>
          <w:tcPr>
            <w:tcW w:w="1134" w:type="dxa"/>
            <w:vMerge/>
            <w:shd w:val="clear" w:color="auto" w:fill="FFFFFF"/>
            <w:vAlign w:val="center"/>
          </w:tcPr>
          <w:p w14:paraId="53A7C341" w14:textId="50F96591" w:rsidR="00497641" w:rsidRPr="00815C0E" w:rsidRDefault="00497641" w:rsidP="00497641">
            <w:pPr>
              <w:spacing w:after="0" w:line="240" w:lineRule="auto"/>
              <w:jc w:val="center"/>
              <w:rPr>
                <w:rFonts w:cs="Arial"/>
                <w:sz w:val="18"/>
                <w:szCs w:val="18"/>
              </w:rPr>
            </w:pPr>
          </w:p>
        </w:tc>
        <w:tc>
          <w:tcPr>
            <w:tcW w:w="2410" w:type="dxa"/>
            <w:shd w:val="clear" w:color="auto" w:fill="FFFFFF"/>
            <w:vAlign w:val="center"/>
          </w:tcPr>
          <w:p w14:paraId="65FA6A54" w14:textId="599A27FF" w:rsidR="00497641" w:rsidRPr="00815C0E" w:rsidRDefault="00497641" w:rsidP="00497641">
            <w:pPr>
              <w:spacing w:after="0" w:line="240" w:lineRule="auto"/>
              <w:rPr>
                <w:rFonts w:cs="Arial"/>
                <w:sz w:val="18"/>
                <w:szCs w:val="18"/>
              </w:rPr>
            </w:pPr>
            <w:r w:rsidRPr="00815C0E">
              <w:rPr>
                <w:rFonts w:cs="Arial"/>
                <w:sz w:val="18"/>
                <w:szCs w:val="18"/>
              </w:rPr>
              <w:t xml:space="preserve">Elaborar los mecanismos que permitan </w:t>
            </w:r>
            <w:r w:rsidRPr="00815C0E">
              <w:rPr>
                <w:rFonts w:cs="Arial"/>
                <w:sz w:val="18"/>
                <w:szCs w:val="18"/>
                <w:lang w:val="es-ES"/>
              </w:rPr>
              <w:t>sistematización de la población atendida, así como su depuración y actualización.</w:t>
            </w:r>
          </w:p>
        </w:tc>
        <w:tc>
          <w:tcPr>
            <w:tcW w:w="1021" w:type="dxa"/>
            <w:shd w:val="clear" w:color="auto" w:fill="FFFFFF"/>
            <w:vAlign w:val="center"/>
          </w:tcPr>
          <w:p w14:paraId="52CE10ED" w14:textId="279589B0" w:rsidR="00497641" w:rsidRPr="00815C0E" w:rsidRDefault="00497641" w:rsidP="00497641">
            <w:pPr>
              <w:spacing w:after="0" w:line="240" w:lineRule="auto"/>
              <w:jc w:val="center"/>
              <w:rPr>
                <w:rFonts w:cs="Arial"/>
                <w:sz w:val="18"/>
                <w:szCs w:val="18"/>
              </w:rPr>
            </w:pPr>
            <w:r w:rsidRPr="00815C0E">
              <w:rPr>
                <w:rFonts w:cs="Arial"/>
                <w:sz w:val="18"/>
                <w:szCs w:val="18"/>
              </w:rPr>
              <w:t>Corto</w:t>
            </w:r>
            <w:r>
              <w:rPr>
                <w:rFonts w:cs="Arial"/>
                <w:sz w:val="18"/>
                <w:szCs w:val="18"/>
              </w:rPr>
              <w:t xml:space="preserve"> plazo</w:t>
            </w:r>
          </w:p>
        </w:tc>
      </w:tr>
      <w:tr w:rsidR="00497641" w:rsidRPr="00815C0E" w14:paraId="60C1150A" w14:textId="77777777" w:rsidTr="00175DC6">
        <w:trPr>
          <w:trHeight w:val="1323"/>
        </w:trPr>
        <w:tc>
          <w:tcPr>
            <w:tcW w:w="1204" w:type="dxa"/>
            <w:vMerge/>
            <w:shd w:val="clear" w:color="auto" w:fill="FFFFFF"/>
            <w:vAlign w:val="center"/>
          </w:tcPr>
          <w:p w14:paraId="3E92C8B7" w14:textId="791506AD" w:rsidR="00497641" w:rsidRPr="00815C0E" w:rsidRDefault="00497641" w:rsidP="00497641">
            <w:pPr>
              <w:spacing w:after="0" w:line="240" w:lineRule="auto"/>
              <w:jc w:val="center"/>
              <w:rPr>
                <w:rFonts w:cs="Arial"/>
                <w:sz w:val="18"/>
                <w:szCs w:val="18"/>
              </w:rPr>
            </w:pPr>
          </w:p>
        </w:tc>
        <w:tc>
          <w:tcPr>
            <w:tcW w:w="3119" w:type="dxa"/>
            <w:shd w:val="clear" w:color="auto" w:fill="FFFFFF"/>
            <w:vAlign w:val="center"/>
          </w:tcPr>
          <w:p w14:paraId="202AE21C" w14:textId="77777777" w:rsidR="00497641" w:rsidRPr="00815C0E" w:rsidRDefault="00497641" w:rsidP="00497641">
            <w:pPr>
              <w:spacing w:after="0" w:line="240" w:lineRule="auto"/>
              <w:rPr>
                <w:rFonts w:cs="Arial"/>
                <w:sz w:val="18"/>
                <w:szCs w:val="18"/>
                <w:lang w:val="es-ES"/>
              </w:rPr>
            </w:pPr>
            <w:r w:rsidRPr="00815C0E">
              <w:rPr>
                <w:rFonts w:cs="Arial"/>
                <w:sz w:val="18"/>
                <w:szCs w:val="18"/>
                <w:lang w:val="es-ES"/>
              </w:rPr>
              <w:t>La modalidad presupuestaria del Pp no es consistente con el objetivo que éste persigue</w:t>
            </w:r>
          </w:p>
        </w:tc>
        <w:tc>
          <w:tcPr>
            <w:tcW w:w="1134" w:type="dxa"/>
            <w:vMerge/>
            <w:shd w:val="clear" w:color="auto" w:fill="FFFFFF"/>
            <w:vAlign w:val="center"/>
          </w:tcPr>
          <w:p w14:paraId="2831068B" w14:textId="0ABA5C99" w:rsidR="00497641" w:rsidRPr="00815C0E" w:rsidRDefault="00497641" w:rsidP="00497641">
            <w:pPr>
              <w:spacing w:after="0" w:line="240" w:lineRule="auto"/>
              <w:jc w:val="center"/>
              <w:rPr>
                <w:rFonts w:cs="Arial"/>
                <w:sz w:val="18"/>
                <w:szCs w:val="18"/>
              </w:rPr>
            </w:pPr>
          </w:p>
        </w:tc>
        <w:tc>
          <w:tcPr>
            <w:tcW w:w="2410" w:type="dxa"/>
            <w:shd w:val="clear" w:color="auto" w:fill="FFFFFF"/>
            <w:vAlign w:val="center"/>
          </w:tcPr>
          <w:p w14:paraId="7BD4C913" w14:textId="3A938B65" w:rsidR="00497641" w:rsidRPr="00815C0E" w:rsidRDefault="00497641" w:rsidP="00497641">
            <w:pPr>
              <w:spacing w:after="0" w:line="240" w:lineRule="auto"/>
              <w:rPr>
                <w:rFonts w:cs="Arial"/>
                <w:sz w:val="18"/>
                <w:szCs w:val="18"/>
              </w:rPr>
            </w:pPr>
            <w:r w:rsidRPr="00815C0E">
              <w:rPr>
                <w:rFonts w:cs="Arial"/>
                <w:sz w:val="18"/>
                <w:szCs w:val="18"/>
              </w:rPr>
              <w:t xml:space="preserve">Realizar un análisis que permita identificar cual es la </w:t>
            </w:r>
            <w:r w:rsidRPr="00815C0E">
              <w:rPr>
                <w:rFonts w:cs="Arial"/>
                <w:sz w:val="18"/>
                <w:szCs w:val="18"/>
                <w:lang w:val="es-ES"/>
              </w:rPr>
              <w:t>modalidad presupuestaria más adecua para Pp en consistencia con el objetivo que éste persigue</w:t>
            </w:r>
          </w:p>
        </w:tc>
        <w:tc>
          <w:tcPr>
            <w:tcW w:w="1021" w:type="dxa"/>
            <w:shd w:val="clear" w:color="auto" w:fill="FFFFFF"/>
            <w:vAlign w:val="center"/>
          </w:tcPr>
          <w:p w14:paraId="141ABC93" w14:textId="3557C1E1" w:rsidR="00497641" w:rsidRPr="00815C0E" w:rsidRDefault="00497641" w:rsidP="00497641">
            <w:pPr>
              <w:spacing w:after="0" w:line="240" w:lineRule="auto"/>
              <w:jc w:val="center"/>
              <w:rPr>
                <w:rFonts w:cs="Arial"/>
                <w:sz w:val="18"/>
                <w:szCs w:val="18"/>
              </w:rPr>
            </w:pPr>
            <w:r w:rsidRPr="00815C0E">
              <w:rPr>
                <w:rFonts w:cs="Arial"/>
                <w:sz w:val="18"/>
                <w:szCs w:val="18"/>
              </w:rPr>
              <w:t>Corto</w:t>
            </w:r>
            <w:r>
              <w:rPr>
                <w:rFonts w:cs="Arial"/>
                <w:sz w:val="18"/>
                <w:szCs w:val="18"/>
              </w:rPr>
              <w:t xml:space="preserve"> plazo</w:t>
            </w:r>
          </w:p>
        </w:tc>
      </w:tr>
      <w:tr w:rsidR="00497641" w:rsidRPr="00815C0E" w14:paraId="3EF7D754" w14:textId="77777777" w:rsidTr="00175DC6">
        <w:trPr>
          <w:trHeight w:val="1932"/>
        </w:trPr>
        <w:tc>
          <w:tcPr>
            <w:tcW w:w="1204" w:type="dxa"/>
            <w:shd w:val="clear" w:color="auto" w:fill="FFFFFF"/>
            <w:vAlign w:val="center"/>
          </w:tcPr>
          <w:p w14:paraId="6A50FEF7" w14:textId="09FD3E54" w:rsidR="00497641" w:rsidRPr="00815C0E" w:rsidRDefault="00497641" w:rsidP="00497641">
            <w:pPr>
              <w:spacing w:after="0" w:line="240" w:lineRule="auto"/>
              <w:jc w:val="center"/>
              <w:rPr>
                <w:rFonts w:cs="Arial"/>
                <w:sz w:val="18"/>
                <w:szCs w:val="18"/>
              </w:rPr>
            </w:pPr>
            <w:r w:rsidRPr="00815C0E">
              <w:rPr>
                <w:rFonts w:cs="Arial"/>
                <w:sz w:val="18"/>
                <w:szCs w:val="18"/>
              </w:rPr>
              <w:t>Cobertura y</w:t>
            </w:r>
          </w:p>
          <w:p w14:paraId="40523DDF" w14:textId="77777777" w:rsidR="00497641" w:rsidRPr="00815C0E" w:rsidRDefault="00497641" w:rsidP="00497641">
            <w:pPr>
              <w:spacing w:after="0" w:line="240" w:lineRule="auto"/>
              <w:jc w:val="center"/>
              <w:rPr>
                <w:rFonts w:cs="Arial"/>
                <w:sz w:val="18"/>
                <w:szCs w:val="18"/>
              </w:rPr>
            </w:pPr>
            <w:r w:rsidRPr="00815C0E">
              <w:rPr>
                <w:rFonts w:cs="Arial"/>
                <w:sz w:val="18"/>
                <w:szCs w:val="18"/>
              </w:rPr>
              <w:t>focalización</w:t>
            </w:r>
          </w:p>
        </w:tc>
        <w:tc>
          <w:tcPr>
            <w:tcW w:w="3119" w:type="dxa"/>
            <w:shd w:val="clear" w:color="auto" w:fill="FFFFFF"/>
            <w:vAlign w:val="center"/>
          </w:tcPr>
          <w:p w14:paraId="2E1C5C52" w14:textId="77777777" w:rsidR="00497641" w:rsidRPr="00815C0E" w:rsidRDefault="00497641" w:rsidP="00497641">
            <w:pPr>
              <w:spacing w:after="0" w:line="240" w:lineRule="auto"/>
              <w:rPr>
                <w:rFonts w:cs="Arial"/>
                <w:sz w:val="18"/>
                <w:szCs w:val="18"/>
                <w:lang w:val="es-ES"/>
              </w:rPr>
            </w:pPr>
            <w:r w:rsidRPr="00815C0E">
              <w:rPr>
                <w:rFonts w:cs="Arial"/>
                <w:sz w:val="18"/>
                <w:szCs w:val="18"/>
                <w:lang w:val="es-ES"/>
              </w:rPr>
              <w:t>El programa presupuestario no presenta información sobre el presupuesto requerido para atender a la población estimada, ni sobre los techos financieros definidos en el presupuesto estatal</w:t>
            </w:r>
          </w:p>
        </w:tc>
        <w:tc>
          <w:tcPr>
            <w:tcW w:w="1134" w:type="dxa"/>
            <w:shd w:val="clear" w:color="auto" w:fill="FFFFFF"/>
            <w:vAlign w:val="center"/>
          </w:tcPr>
          <w:p w14:paraId="110E7422" w14:textId="64C9962C" w:rsidR="00497641" w:rsidRPr="00815C0E" w:rsidRDefault="00497641" w:rsidP="00497641">
            <w:pPr>
              <w:spacing w:after="0" w:line="240" w:lineRule="auto"/>
              <w:jc w:val="center"/>
              <w:rPr>
                <w:rFonts w:cs="Arial"/>
                <w:sz w:val="18"/>
                <w:szCs w:val="18"/>
              </w:rPr>
            </w:pPr>
            <w:r w:rsidRPr="00815C0E">
              <w:rPr>
                <w:rFonts w:cs="Arial"/>
                <w:sz w:val="18"/>
                <w:szCs w:val="18"/>
              </w:rPr>
              <w:t>25</w:t>
            </w:r>
            <w:r>
              <w:rPr>
                <w:rFonts w:cs="Arial"/>
                <w:sz w:val="18"/>
                <w:szCs w:val="18"/>
              </w:rPr>
              <w:t xml:space="preserve"> - 26</w:t>
            </w:r>
          </w:p>
        </w:tc>
        <w:tc>
          <w:tcPr>
            <w:tcW w:w="2410" w:type="dxa"/>
            <w:shd w:val="clear" w:color="auto" w:fill="FFFFFF"/>
            <w:vAlign w:val="center"/>
          </w:tcPr>
          <w:p w14:paraId="7289F49F" w14:textId="71B03877" w:rsidR="00497641" w:rsidRPr="00815C0E" w:rsidRDefault="00497641" w:rsidP="00497641">
            <w:pPr>
              <w:spacing w:after="0" w:line="240" w:lineRule="auto"/>
              <w:rPr>
                <w:rFonts w:cs="Arial"/>
                <w:sz w:val="18"/>
                <w:szCs w:val="18"/>
              </w:rPr>
            </w:pPr>
            <w:r w:rsidRPr="00815C0E">
              <w:rPr>
                <w:rFonts w:cs="Arial"/>
                <w:sz w:val="18"/>
                <w:szCs w:val="18"/>
              </w:rPr>
              <w:t xml:space="preserve">Elaborar los mecanismos que permitan </w:t>
            </w:r>
            <w:r w:rsidRPr="00815C0E">
              <w:rPr>
                <w:rFonts w:cs="Arial"/>
                <w:sz w:val="18"/>
                <w:szCs w:val="18"/>
                <w:lang w:val="es-ES"/>
              </w:rPr>
              <w:t>presentar la información sobre el presupuesto requerido para atender a la población estimada, ni sobre los techos financieros definidos en el presupuesto estatal</w:t>
            </w:r>
          </w:p>
        </w:tc>
        <w:tc>
          <w:tcPr>
            <w:tcW w:w="1021" w:type="dxa"/>
            <w:shd w:val="clear" w:color="auto" w:fill="FFFFFF"/>
            <w:vAlign w:val="center"/>
          </w:tcPr>
          <w:p w14:paraId="317A6169" w14:textId="52429BB1" w:rsidR="00497641" w:rsidRPr="00815C0E" w:rsidRDefault="00497641" w:rsidP="00497641">
            <w:pPr>
              <w:spacing w:after="0" w:line="240" w:lineRule="auto"/>
              <w:jc w:val="center"/>
              <w:rPr>
                <w:rFonts w:cs="Arial"/>
                <w:sz w:val="18"/>
                <w:szCs w:val="18"/>
              </w:rPr>
            </w:pPr>
            <w:r w:rsidRPr="00815C0E">
              <w:rPr>
                <w:rFonts w:cs="Arial"/>
                <w:sz w:val="18"/>
                <w:szCs w:val="18"/>
              </w:rPr>
              <w:t>Corto</w:t>
            </w:r>
            <w:r>
              <w:rPr>
                <w:rFonts w:cs="Arial"/>
                <w:sz w:val="18"/>
                <w:szCs w:val="18"/>
              </w:rPr>
              <w:t xml:space="preserve"> plazo</w:t>
            </w:r>
          </w:p>
        </w:tc>
      </w:tr>
      <w:tr w:rsidR="00175DC6" w:rsidRPr="00815C0E" w14:paraId="59ED6DB1" w14:textId="77777777" w:rsidTr="00175DC6">
        <w:trPr>
          <w:trHeight w:val="1343"/>
        </w:trPr>
        <w:tc>
          <w:tcPr>
            <w:tcW w:w="1204" w:type="dxa"/>
            <w:vMerge w:val="restart"/>
            <w:shd w:val="clear" w:color="auto" w:fill="FFFFFF"/>
            <w:vAlign w:val="center"/>
          </w:tcPr>
          <w:p w14:paraId="450C97B8" w14:textId="77777777" w:rsidR="00175DC6" w:rsidRPr="00815C0E" w:rsidRDefault="00175DC6" w:rsidP="00497641">
            <w:pPr>
              <w:spacing w:after="0" w:line="240" w:lineRule="auto"/>
              <w:jc w:val="center"/>
              <w:rPr>
                <w:rFonts w:cs="Arial"/>
                <w:sz w:val="18"/>
                <w:szCs w:val="18"/>
              </w:rPr>
            </w:pPr>
            <w:r w:rsidRPr="00815C0E">
              <w:rPr>
                <w:rFonts w:cs="Arial"/>
                <w:sz w:val="18"/>
                <w:szCs w:val="18"/>
              </w:rPr>
              <w:t>Operación</w:t>
            </w:r>
          </w:p>
        </w:tc>
        <w:tc>
          <w:tcPr>
            <w:tcW w:w="3119" w:type="dxa"/>
            <w:shd w:val="clear" w:color="auto" w:fill="FFFFFF"/>
            <w:vAlign w:val="center"/>
          </w:tcPr>
          <w:p w14:paraId="22D76649" w14:textId="02F2AB82" w:rsidR="00175DC6" w:rsidRPr="00815C0E" w:rsidRDefault="00175DC6" w:rsidP="00497641">
            <w:pPr>
              <w:spacing w:after="0" w:line="240" w:lineRule="auto"/>
              <w:rPr>
                <w:rFonts w:cs="Arial"/>
                <w:sz w:val="18"/>
                <w:szCs w:val="18"/>
                <w:lang w:val="es-ES"/>
              </w:rPr>
            </w:pPr>
            <w:r w:rsidRPr="00815C0E">
              <w:rPr>
                <w:rFonts w:cs="Arial"/>
                <w:sz w:val="18"/>
                <w:szCs w:val="18"/>
                <w:lang w:val="es-ES"/>
              </w:rPr>
              <w:t>El manual de procedimientos presentado con fecha de publicación del 03 de junio de 2015 no contiene algún procedimiento para la selección de los destinatarios de sus bienes y/o servicios</w:t>
            </w:r>
          </w:p>
        </w:tc>
        <w:tc>
          <w:tcPr>
            <w:tcW w:w="1134" w:type="dxa"/>
            <w:vMerge w:val="restart"/>
            <w:shd w:val="clear" w:color="auto" w:fill="FFFFFF"/>
            <w:vAlign w:val="center"/>
          </w:tcPr>
          <w:p w14:paraId="3C7BBDD6" w14:textId="3E0DA26A" w:rsidR="00175DC6" w:rsidRPr="00815C0E" w:rsidRDefault="00175DC6" w:rsidP="00497641">
            <w:pPr>
              <w:spacing w:after="0" w:line="240" w:lineRule="auto"/>
              <w:jc w:val="center"/>
              <w:rPr>
                <w:rFonts w:cs="Arial"/>
                <w:sz w:val="18"/>
                <w:szCs w:val="18"/>
                <w:lang w:val="es-ES"/>
              </w:rPr>
            </w:pPr>
            <w:r>
              <w:rPr>
                <w:rFonts w:cs="Arial"/>
                <w:sz w:val="18"/>
                <w:szCs w:val="18"/>
                <w:lang w:val="es-ES"/>
              </w:rPr>
              <w:t>27 - 44</w:t>
            </w:r>
          </w:p>
        </w:tc>
        <w:tc>
          <w:tcPr>
            <w:tcW w:w="2410" w:type="dxa"/>
            <w:shd w:val="clear" w:color="auto" w:fill="FFFFFF"/>
            <w:vAlign w:val="center"/>
          </w:tcPr>
          <w:p w14:paraId="722E80DF" w14:textId="77777777" w:rsidR="00175DC6" w:rsidRPr="00815C0E" w:rsidRDefault="00175DC6" w:rsidP="00497641">
            <w:pPr>
              <w:spacing w:after="0" w:line="240" w:lineRule="auto"/>
              <w:rPr>
                <w:rFonts w:cs="Arial"/>
                <w:sz w:val="18"/>
                <w:szCs w:val="18"/>
                <w:lang w:val="es-ES"/>
              </w:rPr>
            </w:pPr>
            <w:r w:rsidRPr="00815C0E">
              <w:rPr>
                <w:rFonts w:cs="Arial"/>
                <w:sz w:val="18"/>
                <w:szCs w:val="18"/>
                <w:lang w:val="es-ES"/>
              </w:rPr>
              <w:t>Actualizar los procedimientos del Pp</w:t>
            </w:r>
          </w:p>
        </w:tc>
        <w:tc>
          <w:tcPr>
            <w:tcW w:w="1021" w:type="dxa"/>
            <w:shd w:val="clear" w:color="auto" w:fill="FFFFFF"/>
            <w:vAlign w:val="center"/>
          </w:tcPr>
          <w:p w14:paraId="7D12EBCF" w14:textId="2EEF1D6C" w:rsidR="00175DC6" w:rsidRPr="00815C0E" w:rsidRDefault="00175DC6" w:rsidP="00497641">
            <w:pPr>
              <w:spacing w:after="0" w:line="240" w:lineRule="auto"/>
              <w:jc w:val="center"/>
              <w:rPr>
                <w:rFonts w:cs="Arial"/>
                <w:sz w:val="18"/>
                <w:szCs w:val="18"/>
              </w:rPr>
            </w:pPr>
            <w:r w:rsidRPr="00815C0E">
              <w:rPr>
                <w:rFonts w:cs="Arial"/>
                <w:sz w:val="18"/>
                <w:szCs w:val="18"/>
              </w:rPr>
              <w:t>Corto</w:t>
            </w:r>
            <w:r>
              <w:rPr>
                <w:rFonts w:cs="Arial"/>
                <w:sz w:val="18"/>
                <w:szCs w:val="18"/>
              </w:rPr>
              <w:t xml:space="preserve"> plazo</w:t>
            </w:r>
          </w:p>
        </w:tc>
      </w:tr>
      <w:tr w:rsidR="00175DC6" w:rsidRPr="00815C0E" w14:paraId="380D8692" w14:textId="77777777" w:rsidTr="00175DC6">
        <w:trPr>
          <w:trHeight w:val="2624"/>
        </w:trPr>
        <w:tc>
          <w:tcPr>
            <w:tcW w:w="1204" w:type="dxa"/>
            <w:vMerge/>
            <w:shd w:val="clear" w:color="auto" w:fill="FFFFFF"/>
            <w:vAlign w:val="center"/>
          </w:tcPr>
          <w:p w14:paraId="69915623" w14:textId="77777777" w:rsidR="00175DC6" w:rsidRPr="00815C0E" w:rsidRDefault="00175DC6" w:rsidP="00175DC6">
            <w:pPr>
              <w:spacing w:after="0" w:line="240" w:lineRule="auto"/>
              <w:jc w:val="center"/>
              <w:rPr>
                <w:rFonts w:cs="Arial"/>
                <w:sz w:val="18"/>
                <w:szCs w:val="18"/>
              </w:rPr>
            </w:pPr>
          </w:p>
        </w:tc>
        <w:tc>
          <w:tcPr>
            <w:tcW w:w="3119" w:type="dxa"/>
            <w:shd w:val="clear" w:color="auto" w:fill="FFFFFF"/>
            <w:vAlign w:val="center"/>
          </w:tcPr>
          <w:p w14:paraId="07A27B1F" w14:textId="3556B746" w:rsidR="00175DC6" w:rsidRPr="00815C0E" w:rsidRDefault="00175DC6" w:rsidP="00175DC6">
            <w:pPr>
              <w:spacing w:after="0" w:line="240" w:lineRule="auto"/>
              <w:rPr>
                <w:rFonts w:cs="Arial"/>
                <w:sz w:val="18"/>
                <w:szCs w:val="18"/>
                <w:lang w:val="es-ES"/>
              </w:rPr>
            </w:pPr>
            <w:r w:rsidRPr="00AF17B6">
              <w:rPr>
                <w:rFonts w:cs="Arial"/>
                <w:sz w:val="18"/>
                <w:szCs w:val="18"/>
                <w:lang w:val="es-ES"/>
              </w:rPr>
              <w:t>La UR del Pp señala que este “cuenta con mecanismos institucionales que promueven los principios de gobierno abierto, participación ciudadana, accesibilidad y el uso de tecnologías de la información, en congruencia con la política pública estatal de transparencia y modernización administrativa”</w:t>
            </w:r>
            <w:r>
              <w:rPr>
                <w:rFonts w:cs="Arial"/>
                <w:sz w:val="18"/>
                <w:szCs w:val="18"/>
                <w:lang w:val="es-ES"/>
              </w:rPr>
              <w:t>, n</w:t>
            </w:r>
            <w:r w:rsidRPr="00AF17B6">
              <w:rPr>
                <w:rFonts w:cs="Arial"/>
                <w:sz w:val="18"/>
                <w:szCs w:val="18"/>
                <w:lang w:val="es-ES"/>
              </w:rPr>
              <w:t>o obstante, no presenta evidencia que sustente dicha afirmación</w:t>
            </w:r>
          </w:p>
        </w:tc>
        <w:tc>
          <w:tcPr>
            <w:tcW w:w="1134" w:type="dxa"/>
            <w:vMerge/>
            <w:shd w:val="clear" w:color="auto" w:fill="FFFFFF"/>
            <w:vAlign w:val="center"/>
          </w:tcPr>
          <w:p w14:paraId="7F5A1825" w14:textId="77777777" w:rsidR="00175DC6" w:rsidRDefault="00175DC6" w:rsidP="00175DC6">
            <w:pPr>
              <w:spacing w:after="0" w:line="240" w:lineRule="auto"/>
              <w:jc w:val="center"/>
              <w:rPr>
                <w:rFonts w:cs="Arial"/>
                <w:sz w:val="18"/>
                <w:szCs w:val="18"/>
                <w:lang w:val="es-ES"/>
              </w:rPr>
            </w:pPr>
          </w:p>
        </w:tc>
        <w:tc>
          <w:tcPr>
            <w:tcW w:w="2410" w:type="dxa"/>
            <w:shd w:val="clear" w:color="auto" w:fill="FFFFFF"/>
            <w:vAlign w:val="center"/>
          </w:tcPr>
          <w:p w14:paraId="3E5D3303" w14:textId="5429BCA0" w:rsidR="00175DC6" w:rsidRPr="00815C0E" w:rsidRDefault="00175DC6" w:rsidP="00175DC6">
            <w:pPr>
              <w:spacing w:after="0" w:line="240" w:lineRule="auto"/>
              <w:rPr>
                <w:rFonts w:cs="Arial"/>
                <w:sz w:val="18"/>
                <w:szCs w:val="18"/>
                <w:lang w:val="es-ES"/>
              </w:rPr>
            </w:pPr>
            <w:r>
              <w:rPr>
                <w:rFonts w:cs="Arial"/>
                <w:sz w:val="18"/>
                <w:szCs w:val="18"/>
                <w:lang w:val="es-ES"/>
              </w:rPr>
              <w:t>R</w:t>
            </w:r>
            <w:r w:rsidRPr="00FA6637">
              <w:rPr>
                <w:rFonts w:cs="Arial"/>
                <w:sz w:val="18"/>
                <w:szCs w:val="18"/>
                <w:lang w:val="es-ES"/>
              </w:rPr>
              <w:t>ealizar un documento que sustente la manera en la cual el Pp tiene mecanismos para fomentar los principios de gobierno abierto, la participación ciudadana, la accesibilidad y la innovación tecnológica</w:t>
            </w:r>
          </w:p>
        </w:tc>
        <w:tc>
          <w:tcPr>
            <w:tcW w:w="1021" w:type="dxa"/>
            <w:shd w:val="clear" w:color="auto" w:fill="FFFFFF"/>
            <w:vAlign w:val="center"/>
          </w:tcPr>
          <w:p w14:paraId="187ABF67" w14:textId="121ECE00" w:rsidR="00175DC6" w:rsidRPr="00815C0E" w:rsidRDefault="00175DC6" w:rsidP="00175DC6">
            <w:pPr>
              <w:spacing w:after="0" w:line="240" w:lineRule="auto"/>
              <w:jc w:val="center"/>
              <w:rPr>
                <w:rFonts w:cs="Arial"/>
                <w:sz w:val="18"/>
                <w:szCs w:val="18"/>
              </w:rPr>
            </w:pPr>
            <w:r w:rsidRPr="00815C0E">
              <w:rPr>
                <w:rFonts w:cs="Arial"/>
                <w:sz w:val="18"/>
                <w:szCs w:val="18"/>
              </w:rPr>
              <w:t>Corto</w:t>
            </w:r>
            <w:r>
              <w:rPr>
                <w:rFonts w:cs="Arial"/>
                <w:sz w:val="18"/>
                <w:szCs w:val="18"/>
              </w:rPr>
              <w:t xml:space="preserve"> plazo</w:t>
            </w:r>
          </w:p>
        </w:tc>
      </w:tr>
      <w:tr w:rsidR="00175DC6" w:rsidRPr="00815C0E" w14:paraId="798BDC5C" w14:textId="77777777" w:rsidTr="00175DC6">
        <w:trPr>
          <w:trHeight w:val="1782"/>
        </w:trPr>
        <w:tc>
          <w:tcPr>
            <w:tcW w:w="1204" w:type="dxa"/>
            <w:shd w:val="clear" w:color="auto" w:fill="FFFFFF"/>
            <w:vAlign w:val="center"/>
          </w:tcPr>
          <w:p w14:paraId="04960522" w14:textId="77777777" w:rsidR="00175DC6" w:rsidRPr="00815C0E" w:rsidRDefault="00175DC6" w:rsidP="00175DC6">
            <w:pPr>
              <w:spacing w:after="0" w:line="240" w:lineRule="auto"/>
              <w:jc w:val="center"/>
              <w:rPr>
                <w:rFonts w:cs="Arial"/>
                <w:sz w:val="18"/>
                <w:szCs w:val="18"/>
              </w:rPr>
            </w:pPr>
            <w:r w:rsidRPr="00815C0E">
              <w:rPr>
                <w:rFonts w:cs="Arial"/>
                <w:sz w:val="18"/>
                <w:szCs w:val="18"/>
              </w:rPr>
              <w:t>Percepción de la población atendida</w:t>
            </w:r>
          </w:p>
        </w:tc>
        <w:tc>
          <w:tcPr>
            <w:tcW w:w="3119" w:type="dxa"/>
            <w:shd w:val="clear" w:color="auto" w:fill="FFFFFF"/>
            <w:vAlign w:val="center"/>
          </w:tcPr>
          <w:p w14:paraId="0A4F9710" w14:textId="77777777" w:rsidR="00175DC6" w:rsidRPr="00815C0E" w:rsidRDefault="00175DC6" w:rsidP="00175DC6">
            <w:pPr>
              <w:spacing w:after="0" w:line="240" w:lineRule="auto"/>
              <w:rPr>
                <w:rFonts w:cs="Arial"/>
                <w:sz w:val="18"/>
                <w:szCs w:val="18"/>
                <w:lang w:val="es-ES"/>
              </w:rPr>
            </w:pPr>
            <w:r w:rsidRPr="00815C0E">
              <w:rPr>
                <w:rFonts w:cs="Arial"/>
                <w:sz w:val="18"/>
                <w:szCs w:val="18"/>
                <w:lang w:val="es-ES"/>
              </w:rPr>
              <w:t>Aún no se han consolidado en un instrumento formal estandarizado, como encuestas sistemáticas o formularios institucionalizados con alcance estadístico” sin embargo al no presenta evidencias que sustente lo dicho</w:t>
            </w:r>
          </w:p>
        </w:tc>
        <w:tc>
          <w:tcPr>
            <w:tcW w:w="1134" w:type="dxa"/>
            <w:shd w:val="clear" w:color="auto" w:fill="FFFFFF"/>
            <w:vAlign w:val="center"/>
          </w:tcPr>
          <w:p w14:paraId="2A62ECA6" w14:textId="77777777" w:rsidR="00175DC6" w:rsidRPr="00815C0E" w:rsidRDefault="00175DC6" w:rsidP="00175DC6">
            <w:pPr>
              <w:spacing w:after="0" w:line="240" w:lineRule="auto"/>
              <w:jc w:val="center"/>
              <w:rPr>
                <w:rFonts w:cs="Arial"/>
                <w:sz w:val="18"/>
                <w:szCs w:val="18"/>
                <w:lang w:val="es-ES"/>
              </w:rPr>
            </w:pPr>
            <w:r w:rsidRPr="00815C0E">
              <w:rPr>
                <w:rFonts w:cs="Arial"/>
                <w:sz w:val="18"/>
                <w:szCs w:val="18"/>
                <w:lang w:val="es-ES"/>
              </w:rPr>
              <w:t>45</w:t>
            </w:r>
          </w:p>
        </w:tc>
        <w:tc>
          <w:tcPr>
            <w:tcW w:w="2410" w:type="dxa"/>
            <w:shd w:val="clear" w:color="auto" w:fill="FFFFFF"/>
            <w:vAlign w:val="center"/>
          </w:tcPr>
          <w:p w14:paraId="301D59BF" w14:textId="77777777" w:rsidR="00175DC6" w:rsidRPr="00815C0E" w:rsidRDefault="00175DC6" w:rsidP="00175DC6">
            <w:pPr>
              <w:spacing w:after="0" w:line="240" w:lineRule="auto"/>
              <w:rPr>
                <w:rFonts w:cs="Arial"/>
                <w:sz w:val="18"/>
                <w:szCs w:val="18"/>
                <w:lang w:val="es-ES"/>
              </w:rPr>
            </w:pPr>
            <w:r w:rsidRPr="00815C0E">
              <w:rPr>
                <w:rFonts w:cs="Arial"/>
                <w:sz w:val="18"/>
                <w:szCs w:val="18"/>
                <w:lang w:val="es-ES"/>
              </w:rPr>
              <w:t>Elaborar los instrumentos para medir el grado de satisfacción de la población atendida respecto al proceso de entrega de sus bienes y/o servicios</w:t>
            </w:r>
          </w:p>
        </w:tc>
        <w:tc>
          <w:tcPr>
            <w:tcW w:w="1021" w:type="dxa"/>
            <w:shd w:val="clear" w:color="auto" w:fill="FFFFFF"/>
            <w:vAlign w:val="center"/>
          </w:tcPr>
          <w:p w14:paraId="7108CC20" w14:textId="38902CD3" w:rsidR="00175DC6" w:rsidRPr="00815C0E" w:rsidRDefault="00175DC6" w:rsidP="00175DC6">
            <w:pPr>
              <w:spacing w:after="0" w:line="240" w:lineRule="auto"/>
              <w:jc w:val="center"/>
              <w:rPr>
                <w:rFonts w:cs="Arial"/>
                <w:sz w:val="18"/>
                <w:szCs w:val="18"/>
              </w:rPr>
            </w:pPr>
            <w:r w:rsidRPr="00815C0E">
              <w:rPr>
                <w:rFonts w:cs="Arial"/>
                <w:sz w:val="18"/>
                <w:szCs w:val="18"/>
              </w:rPr>
              <w:t>Corto</w:t>
            </w:r>
            <w:r>
              <w:rPr>
                <w:rFonts w:cs="Arial"/>
                <w:sz w:val="18"/>
                <w:szCs w:val="18"/>
              </w:rPr>
              <w:t xml:space="preserve"> plazo</w:t>
            </w:r>
          </w:p>
        </w:tc>
      </w:tr>
      <w:tr w:rsidR="00175DC6" w:rsidRPr="00815C0E" w14:paraId="0F36EBB0" w14:textId="77777777" w:rsidTr="00175DC6">
        <w:trPr>
          <w:trHeight w:val="1931"/>
        </w:trPr>
        <w:tc>
          <w:tcPr>
            <w:tcW w:w="1204" w:type="dxa"/>
            <w:shd w:val="clear" w:color="auto" w:fill="FFFFFF"/>
            <w:vAlign w:val="center"/>
          </w:tcPr>
          <w:p w14:paraId="0591B57A" w14:textId="77777777" w:rsidR="00175DC6" w:rsidRPr="00815C0E" w:rsidRDefault="00175DC6" w:rsidP="00175DC6">
            <w:pPr>
              <w:spacing w:after="0" w:line="240" w:lineRule="auto"/>
              <w:jc w:val="center"/>
              <w:rPr>
                <w:rFonts w:cs="Arial"/>
                <w:sz w:val="18"/>
                <w:szCs w:val="18"/>
              </w:rPr>
            </w:pPr>
            <w:r w:rsidRPr="00815C0E">
              <w:rPr>
                <w:rFonts w:cs="Arial"/>
                <w:sz w:val="18"/>
                <w:szCs w:val="18"/>
              </w:rPr>
              <w:lastRenderedPageBreak/>
              <w:t>Medición de resultados</w:t>
            </w:r>
          </w:p>
        </w:tc>
        <w:tc>
          <w:tcPr>
            <w:tcW w:w="3119" w:type="dxa"/>
            <w:shd w:val="clear" w:color="auto" w:fill="FFFFFF"/>
            <w:vAlign w:val="center"/>
          </w:tcPr>
          <w:p w14:paraId="41EBCD21" w14:textId="77777777" w:rsidR="00175DC6" w:rsidRPr="00815C0E" w:rsidRDefault="00175DC6" w:rsidP="00175DC6">
            <w:pPr>
              <w:spacing w:after="0" w:line="240" w:lineRule="auto"/>
              <w:rPr>
                <w:rFonts w:cs="Arial"/>
                <w:sz w:val="18"/>
                <w:szCs w:val="18"/>
                <w:lang w:val="es-ES"/>
              </w:rPr>
            </w:pPr>
            <w:r w:rsidRPr="00815C0E">
              <w:rPr>
                <w:rFonts w:cs="Arial"/>
                <w:sz w:val="18"/>
                <w:szCs w:val="18"/>
                <w:lang w:val="es-ES"/>
              </w:rPr>
              <w:t>No se cuente con evaluaciones de impacto, incluyendo auditorías al desempeño, informes de organizaciones independientes u otros estudios de impacto relevantes, o bien, se identifiquen estudios o evaluaciones estatales, nacionales</w:t>
            </w:r>
          </w:p>
        </w:tc>
        <w:tc>
          <w:tcPr>
            <w:tcW w:w="1134" w:type="dxa"/>
            <w:shd w:val="clear" w:color="auto" w:fill="FFFFFF"/>
            <w:vAlign w:val="center"/>
          </w:tcPr>
          <w:p w14:paraId="0E295397" w14:textId="25045A2E" w:rsidR="00175DC6" w:rsidRPr="00815C0E" w:rsidRDefault="00175DC6" w:rsidP="00175DC6">
            <w:pPr>
              <w:spacing w:after="0" w:line="240" w:lineRule="auto"/>
              <w:jc w:val="center"/>
              <w:rPr>
                <w:rFonts w:cs="Arial"/>
                <w:sz w:val="18"/>
                <w:szCs w:val="18"/>
                <w:lang w:val="es-ES"/>
              </w:rPr>
            </w:pPr>
            <w:r>
              <w:rPr>
                <w:rFonts w:cs="Arial"/>
                <w:sz w:val="18"/>
                <w:szCs w:val="18"/>
                <w:lang w:val="es-ES"/>
              </w:rPr>
              <w:t>46 - 52</w:t>
            </w:r>
          </w:p>
        </w:tc>
        <w:tc>
          <w:tcPr>
            <w:tcW w:w="2410" w:type="dxa"/>
            <w:shd w:val="clear" w:color="auto" w:fill="FFFFFF"/>
            <w:vAlign w:val="center"/>
          </w:tcPr>
          <w:p w14:paraId="62789135" w14:textId="77777777" w:rsidR="00175DC6" w:rsidRPr="00815C0E" w:rsidRDefault="00175DC6" w:rsidP="00175DC6">
            <w:pPr>
              <w:spacing w:after="0" w:line="240" w:lineRule="auto"/>
              <w:rPr>
                <w:rFonts w:cs="Arial"/>
                <w:sz w:val="18"/>
                <w:szCs w:val="18"/>
                <w:lang w:val="es-ES"/>
              </w:rPr>
            </w:pPr>
            <w:r w:rsidRPr="00815C0E">
              <w:rPr>
                <w:rFonts w:cs="Arial"/>
                <w:sz w:val="18"/>
                <w:szCs w:val="18"/>
                <w:lang w:val="es-ES"/>
              </w:rPr>
              <w:t>Realizar evaluaciones externas al Pp</w:t>
            </w:r>
          </w:p>
        </w:tc>
        <w:tc>
          <w:tcPr>
            <w:tcW w:w="1021" w:type="dxa"/>
            <w:shd w:val="clear" w:color="auto" w:fill="FFFFFF"/>
            <w:vAlign w:val="center"/>
          </w:tcPr>
          <w:p w14:paraId="466797CA" w14:textId="77777777" w:rsidR="00175DC6" w:rsidRPr="00815C0E" w:rsidRDefault="00175DC6" w:rsidP="00175DC6">
            <w:pPr>
              <w:spacing w:after="0" w:line="240" w:lineRule="auto"/>
              <w:jc w:val="center"/>
              <w:rPr>
                <w:rFonts w:cs="Arial"/>
                <w:sz w:val="18"/>
                <w:szCs w:val="18"/>
              </w:rPr>
            </w:pPr>
            <w:r w:rsidRPr="00815C0E">
              <w:rPr>
                <w:rFonts w:cs="Arial"/>
                <w:sz w:val="18"/>
                <w:szCs w:val="18"/>
              </w:rPr>
              <w:t>Corto Plazo</w:t>
            </w:r>
          </w:p>
        </w:tc>
      </w:tr>
      <w:bookmarkEnd w:id="55"/>
    </w:tbl>
    <w:p w14:paraId="2D04B41C" w14:textId="77777777" w:rsidR="005C45A5" w:rsidRDefault="005C45A5" w:rsidP="005C45A5">
      <w:pPr>
        <w:pStyle w:val="Ttulo3"/>
        <w:spacing w:after="0" w:line="240" w:lineRule="auto"/>
      </w:pPr>
    </w:p>
    <w:p w14:paraId="66EA266D" w14:textId="10732951" w:rsidR="00B037BA" w:rsidRDefault="00B037BA" w:rsidP="00B037BA">
      <w:pPr>
        <w:pStyle w:val="Ttulo3"/>
      </w:pPr>
      <w:bookmarkStart w:id="56" w:name="_Toc216174310"/>
      <w:r>
        <w:t>C</w:t>
      </w:r>
      <w:r w:rsidRPr="006F058D">
        <w:t>onclusiones</w:t>
      </w:r>
      <w:bookmarkEnd w:id="56"/>
    </w:p>
    <w:p w14:paraId="6CE8FECA" w14:textId="6D297D8F" w:rsidR="007E1C68" w:rsidRDefault="007E1C68" w:rsidP="000C55A4">
      <w:bookmarkStart w:id="57" w:name="_Hlk216178738"/>
      <w:r>
        <w:t xml:space="preserve">El </w:t>
      </w:r>
      <w:r w:rsidR="009B5D48">
        <w:t>Pp</w:t>
      </w:r>
      <w:r>
        <w:t xml:space="preserve"> </w:t>
      </w:r>
      <w:r w:rsidR="004A2706" w:rsidRPr="004E7856">
        <w:t>P089 Gestión de Fondos y Financiamiento para MIPYMES Sinaloenses</w:t>
      </w:r>
      <w:r>
        <w:t xml:space="preserve"> refleja un nivel medio de desempeño, con avances significativos en algunos componentes, especialmente en el diseño, pero también con áreas de oportunidad importantes en la cobertura, operación, medición de resultados y perce</w:t>
      </w:r>
      <w:r w:rsidR="00C34EEF">
        <w:t>pción de la población atendida.</w:t>
      </w:r>
    </w:p>
    <w:p w14:paraId="41BFE8B1" w14:textId="77777777" w:rsidR="00502166" w:rsidRDefault="007E1C68" w:rsidP="000C55A4">
      <w:r>
        <w:t>Se identificó como fortaleza que el programa cuenta con un diagnóstico adecuado que permite reconocer la causa del problema público que atiende y el cambio que se busca generar, además de cumplir con los requisitos de elaboración del problema o necesidad pública. Sin embargo, se observan debilidades relacionadas con la falta de uniformidad en la redacción del problema central en los distintos documentos del programa, la ausencia de mecanismos que permitan la sistematización, depuración y actualización de la población atendida, y la falta de consistencia entre la modalidad presupuestaria y el objetivo del programa. Se recomienda, por tanto, unificar la redacción del problema en toda la documentación, elaborar procedimientos que garanticen la actualización de la población objetivo y revisar la modalidad presupuestaria para asegurar su coherencia con los fines del programa. Estas acciones deb</w:t>
      </w:r>
      <w:r w:rsidR="00502166">
        <w:t>en atenderse en el corto plazo.</w:t>
      </w:r>
    </w:p>
    <w:p w14:paraId="60AE656F" w14:textId="1CCE0F34" w:rsidR="007E1C68" w:rsidRDefault="007E1C68" w:rsidP="000C55A4">
      <w:r>
        <w:t>Aunque se evidencia un esfuerzo por orientar las acciones hacia resultados, persiste la necesidad de fortalecer la vinculación entre los objetivos, metas e indicadores, así como su alineación con los instrumentos de planeación estatal. La definición de metas medibles y verificables continúa siendo un aspecto a mejorar para consolidar una planeación más efectiva y orientada al impacto.</w:t>
      </w:r>
    </w:p>
    <w:p w14:paraId="5763E662" w14:textId="77777777" w:rsidR="00502166" w:rsidRDefault="007E1C68" w:rsidP="000C55A4">
      <w:r>
        <w:t xml:space="preserve">Se identificó que no se presenta información sobre el presupuesto requerido para atender a la población estimada ni sobre los techos financieros definidos en el presupuesto estatal. Esta carencia limita la capacidad de planear adecuadamente la cobertura y distribución de los recursos. </w:t>
      </w:r>
    </w:p>
    <w:p w14:paraId="5ED11AD4" w14:textId="6585C1AD" w:rsidR="007E1C68" w:rsidRDefault="007E1C68" w:rsidP="000C55A4">
      <w:r>
        <w:t>Se recomienda, en consecuencia, establecer mecanismos que permitan estimar y documentar los recursos necesarios para atender a la población objetivo, así como transparentar los techos presupuestales disponibles, con atención inmediata en el corto plazo.</w:t>
      </w:r>
    </w:p>
    <w:p w14:paraId="3728309E" w14:textId="77777777" w:rsidR="00502166" w:rsidRDefault="007E1C68" w:rsidP="000C55A4">
      <w:r>
        <w:lastRenderedPageBreak/>
        <w:t xml:space="preserve">Se identificó que el manual de procedimientos, publicado el 3 de junio de 2015, no contempla procesos específicos para la selección de beneficiarios o destinatarios de los bienes y servicios del programa. Esta situación genera debilidades en la transparencia y en la eficiencia operativa. </w:t>
      </w:r>
    </w:p>
    <w:p w14:paraId="519E1A15" w14:textId="7F7E9BB3" w:rsidR="007E1C68" w:rsidRDefault="007E1C68" w:rsidP="000C55A4">
      <w:r>
        <w:t>Por ello, se recomienda actualizar los manuales y lineamientos internos, incorporando criterios claros y procedimientos estandarizados para la selección y atención de beneficiarios.</w:t>
      </w:r>
    </w:p>
    <w:p w14:paraId="08080D22" w14:textId="58BE028A" w:rsidR="007E1C68" w:rsidRDefault="007E1C68" w:rsidP="000C55A4">
      <w:r>
        <w:t>Aunque se menciona la intención de consolidar instrumentos formales como encuestas o formularios institucionalizados, no se presentan evidencias que sustenten dicha afirmación. Se recomienda elaborar y aplicar encuestas de satisfacción con representatividad estadística que permitan evaluar la calidad y pertinencia de los bienes y servicios ofrecidos.</w:t>
      </w:r>
    </w:p>
    <w:p w14:paraId="74D8E202" w14:textId="77777777" w:rsidR="00502166" w:rsidRDefault="007E1C68" w:rsidP="000C55A4">
      <w:r>
        <w:t xml:space="preserve">Se detectó que no existen evaluaciones externas o estudios de impacto que permitan conocer los resultados reales del programa. </w:t>
      </w:r>
    </w:p>
    <w:p w14:paraId="0A8D89B7" w14:textId="4515EAAE" w:rsidR="007E1C68" w:rsidRDefault="007E1C68" w:rsidP="000C55A4">
      <w:r>
        <w:t>La ausencia de auditorías al desempeño o evaluaciones independientes limita la posibilidad de valorar la eficacia y eficiencia del gasto público. Se recomienda promover la realización de evaluaciones externas, preferentemente a corto plazo, que permitan obtener información objetiva sobre los logros, avances y áreas de mejora del programa.</w:t>
      </w:r>
    </w:p>
    <w:p w14:paraId="04AC1A83" w14:textId="4F9A9CF2" w:rsidR="00502166" w:rsidRDefault="007E1C68" w:rsidP="000C55A4">
      <w:r>
        <w:t xml:space="preserve">En síntesis, los resultados muestran que el </w:t>
      </w:r>
      <w:r w:rsidR="009B5D48">
        <w:t>Pp</w:t>
      </w:r>
      <w:r>
        <w:t xml:space="preserve"> cuenta con una base técnica adecuada en materia de diseño y planeación, pero requiere fortalecer los procesos de operación, focalización, medición y rendición de cuentas. </w:t>
      </w:r>
    </w:p>
    <w:p w14:paraId="69515772" w14:textId="3A0FA14F" w:rsidR="007E1C68" w:rsidRDefault="007E1C68" w:rsidP="000C55A4">
      <w:r>
        <w:t>Las principales áreas críticas se relacionan con la falta de mecanismos sistemáticos para la actualización de la población atendida, la inexistencia de procedimientos claros de selección de beneficiarios, la ausencia de instrumentos de medición de satisfacción y la falta de evaluaciones externas.</w:t>
      </w:r>
    </w:p>
    <w:p w14:paraId="4B6F6F5C" w14:textId="54E60784" w:rsidR="00AB321C" w:rsidRDefault="00D660EB" w:rsidP="000C55A4">
      <w:r w:rsidRPr="00D660EB">
        <w:t>El cumplimiento general indica que el programa se encuentra en una etapa intermedia de desarrollo institucional. No obstante, si se atienden las recomendaciones planteadas, principalmente las orientadas a mejorar la planeación financiera, la gestión operativa y la evaluación de resultados, existe un amplio margen para consolidar su desempeño y fortalecer su contribución al logro de los objetivos estratégicos del sector público estatal.</w:t>
      </w:r>
      <w:bookmarkEnd w:id="57"/>
    </w:p>
    <w:p w14:paraId="2D938976" w14:textId="0A1DC1DB" w:rsidR="00502166" w:rsidRPr="002543EB" w:rsidRDefault="00502166" w:rsidP="000C55A4">
      <w:bookmarkStart w:id="58" w:name="_Hlk216178681"/>
      <w:r w:rsidRPr="002543EB">
        <w:t xml:space="preserve">Derivado de la evaluación del programa se tiene que la </w:t>
      </w:r>
      <w:r w:rsidRPr="00685963">
        <w:rPr>
          <w:b/>
        </w:rPr>
        <w:t xml:space="preserve">Valoración Final de los resultados fue de </w:t>
      </w:r>
      <w:r>
        <w:rPr>
          <w:b/>
        </w:rPr>
        <w:t>2.27</w:t>
      </w:r>
      <w:r w:rsidRPr="002543EB">
        <w:t xml:space="preserve"> a través de la asignación de niveles en cada pregunta valoradas de forma cuantitativa. </w:t>
      </w:r>
    </w:p>
    <w:p w14:paraId="100D526E" w14:textId="52FE62E1" w:rsidR="00502166" w:rsidRPr="002543EB" w:rsidRDefault="00502166" w:rsidP="000C55A4">
      <w:r w:rsidRPr="002543EB">
        <w:t xml:space="preserve">En el primer Módulo Diseño la valoración fue de </w:t>
      </w:r>
      <w:r w:rsidRPr="00433B5F">
        <w:rPr>
          <w:b/>
          <w:bCs/>
        </w:rPr>
        <w:t>3.2 puntos</w:t>
      </w:r>
      <w:r w:rsidRPr="002543EB">
        <w:t xml:space="preserve">, lo cuales emanan de 10 preguntas que fueron valoradas. De ellas se obtuvieron </w:t>
      </w:r>
      <w:r>
        <w:t>32</w:t>
      </w:r>
      <w:r w:rsidRPr="002543EB">
        <w:t xml:space="preserve"> de los 40 puntos disponibles. </w:t>
      </w:r>
    </w:p>
    <w:p w14:paraId="6A200247" w14:textId="290F704E" w:rsidR="00502166" w:rsidRPr="002543EB" w:rsidRDefault="00502166" w:rsidP="000C55A4">
      <w:r w:rsidRPr="002543EB">
        <w:lastRenderedPageBreak/>
        <w:t xml:space="preserve">En el segundo Módulo Planeación y </w:t>
      </w:r>
      <w:r w:rsidR="00433B5F">
        <w:t>O</w:t>
      </w:r>
      <w:r w:rsidRPr="002543EB">
        <w:t xml:space="preserve">rientación a </w:t>
      </w:r>
      <w:r w:rsidR="00433B5F">
        <w:t>R</w:t>
      </w:r>
      <w:r w:rsidRPr="002543EB">
        <w:t xml:space="preserve">esultados se obtuvo </w:t>
      </w:r>
      <w:r w:rsidRPr="00433B5F">
        <w:rPr>
          <w:b/>
          <w:bCs/>
        </w:rPr>
        <w:t>2.67 puntos</w:t>
      </w:r>
      <w:r w:rsidRPr="002543EB">
        <w:t xml:space="preserve">, de </w:t>
      </w:r>
      <w:r>
        <w:t>los cuales fueron consideradas 6</w:t>
      </w:r>
      <w:r w:rsidRPr="002543EB">
        <w:t xml:space="preserve"> preguntas. De ellas se obtuvieron </w:t>
      </w:r>
      <w:r>
        <w:t>16</w:t>
      </w:r>
      <w:r w:rsidRPr="002543EB">
        <w:t xml:space="preserve"> de los 20 puntos disponibles. </w:t>
      </w:r>
    </w:p>
    <w:p w14:paraId="69044019" w14:textId="24879F26" w:rsidR="00502166" w:rsidRPr="002543EB" w:rsidRDefault="00502166" w:rsidP="000C55A4">
      <w:r w:rsidRPr="002543EB">
        <w:t xml:space="preserve">En el tercer Módulo Cobertura y </w:t>
      </w:r>
      <w:r w:rsidR="00433B5F">
        <w:t>F</w:t>
      </w:r>
      <w:r w:rsidRPr="002543EB">
        <w:t xml:space="preserve">ocalización se obtuvo </w:t>
      </w:r>
      <w:r w:rsidRPr="00433B5F">
        <w:rPr>
          <w:b/>
          <w:bCs/>
        </w:rPr>
        <w:t>4 puntos</w:t>
      </w:r>
      <w:r w:rsidRPr="002543EB">
        <w:t xml:space="preserve">, de los cuales fue considerada 1 pregunta. De ella se obtuvieron 4 de los 4 puntos disponibles. </w:t>
      </w:r>
    </w:p>
    <w:p w14:paraId="631BE4E8" w14:textId="32A5447E" w:rsidR="00502166" w:rsidRPr="002543EB" w:rsidRDefault="00502166" w:rsidP="000C55A4">
      <w:r w:rsidRPr="002543EB">
        <w:t xml:space="preserve">En el cuarto Módulo Operación se obtuvo </w:t>
      </w:r>
      <w:r w:rsidRPr="00433B5F">
        <w:rPr>
          <w:b/>
          <w:bCs/>
        </w:rPr>
        <w:t>1.78 puntos</w:t>
      </w:r>
      <w:r w:rsidRPr="002543EB">
        <w:t xml:space="preserve"> para lo cual fueron consideradas 14 preguntas. De ellas se obtuvieron </w:t>
      </w:r>
      <w:r>
        <w:t>25</w:t>
      </w:r>
      <w:r w:rsidRPr="002543EB">
        <w:t xml:space="preserve"> de los 56 puntos disponibles. </w:t>
      </w:r>
    </w:p>
    <w:p w14:paraId="402992B7" w14:textId="7435DDF0" w:rsidR="00502166" w:rsidRPr="002543EB" w:rsidRDefault="00502166" w:rsidP="000C55A4">
      <w:r w:rsidRPr="002543EB">
        <w:t xml:space="preserve">En el quinto Módulo de Percepción de la </w:t>
      </w:r>
      <w:r w:rsidR="00433B5F">
        <w:t>P</w:t>
      </w:r>
      <w:r w:rsidRPr="002543EB">
        <w:t xml:space="preserve">oblación </w:t>
      </w:r>
      <w:r w:rsidR="00433B5F">
        <w:t>A</w:t>
      </w:r>
      <w:r w:rsidRPr="002543EB">
        <w:t xml:space="preserve">tendida no se obtuvieron puntos, es decir 0 de los 4 puntos disponibles. </w:t>
      </w:r>
    </w:p>
    <w:p w14:paraId="01DCC7EE" w14:textId="51AB7ABF" w:rsidR="00502166" w:rsidRDefault="00502166" w:rsidP="000C55A4">
      <w:r w:rsidRPr="002543EB">
        <w:t xml:space="preserve">En el sexto Módulo Medición de resultados se obtuvieron </w:t>
      </w:r>
      <w:r w:rsidRPr="00433B5F">
        <w:rPr>
          <w:b/>
          <w:bCs/>
        </w:rPr>
        <w:t>1.4 puntos</w:t>
      </w:r>
      <w:r w:rsidRPr="002543EB">
        <w:t xml:space="preserve">, donde se consideró 5 preguntas. De ellas se obtuvieron </w:t>
      </w:r>
      <w:r>
        <w:t>7</w:t>
      </w:r>
      <w:r w:rsidRPr="002543EB">
        <w:t xml:space="preserve"> de los 20 puntos disponibles.</w:t>
      </w:r>
    </w:p>
    <w:bookmarkEnd w:id="58"/>
    <w:p w14:paraId="125E3929" w14:textId="77777777" w:rsidR="00AC6270" w:rsidRPr="00DD25DF" w:rsidRDefault="00AC6270" w:rsidP="00AC6270">
      <w:pPr>
        <w:spacing w:after="0"/>
        <w:jc w:val="center"/>
        <w:rPr>
          <w:smallCaps/>
        </w:rPr>
      </w:pPr>
      <w:r w:rsidRPr="00DD25DF">
        <w:rPr>
          <w:smallCaps/>
        </w:rPr>
        <w:t>Ta</w:t>
      </w:r>
      <w:r>
        <w:rPr>
          <w:smallCaps/>
        </w:rPr>
        <w:t>bla. Valoración máxima total</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835"/>
        <w:gridCol w:w="2853"/>
        <w:gridCol w:w="1720"/>
        <w:gridCol w:w="1720"/>
        <w:gridCol w:w="1720"/>
      </w:tblGrid>
      <w:tr w:rsidR="00AC6270" w:rsidRPr="00DD25DF" w14:paraId="7196D1F5" w14:textId="77777777" w:rsidTr="0001296C">
        <w:trPr>
          <w:trHeight w:val="887"/>
          <w:tblHeader/>
          <w:jc w:val="center"/>
        </w:trPr>
        <w:tc>
          <w:tcPr>
            <w:tcW w:w="472" w:type="pct"/>
            <w:shd w:val="clear" w:color="auto" w:fill="404040" w:themeFill="text1" w:themeFillTint="BF"/>
            <w:vAlign w:val="center"/>
          </w:tcPr>
          <w:p w14:paraId="43C3A1C0" w14:textId="77777777" w:rsidR="00AC6270" w:rsidRPr="00DD25DF" w:rsidRDefault="00AC6270" w:rsidP="0001296C">
            <w:pPr>
              <w:spacing w:after="0" w:line="240" w:lineRule="auto"/>
              <w:jc w:val="center"/>
              <w:rPr>
                <w:rFonts w:cs="Arial"/>
                <w:b/>
                <w:bCs/>
                <w:color w:val="FFFFFF" w:themeColor="background1"/>
                <w:szCs w:val="20"/>
              </w:rPr>
            </w:pPr>
            <w:r w:rsidRPr="00DD25DF">
              <w:rPr>
                <w:rFonts w:cs="Arial"/>
                <w:b/>
                <w:bCs/>
                <w:color w:val="FFFFFF" w:themeColor="background1"/>
                <w:szCs w:val="20"/>
              </w:rPr>
              <w:t>No.</w:t>
            </w:r>
          </w:p>
        </w:tc>
        <w:tc>
          <w:tcPr>
            <w:tcW w:w="1612" w:type="pct"/>
            <w:shd w:val="clear" w:color="auto" w:fill="404040" w:themeFill="text1" w:themeFillTint="BF"/>
            <w:vAlign w:val="center"/>
          </w:tcPr>
          <w:p w14:paraId="43212402" w14:textId="77777777" w:rsidR="00AC6270" w:rsidRPr="00DD25DF" w:rsidRDefault="00AC6270" w:rsidP="0001296C">
            <w:pPr>
              <w:spacing w:after="0" w:line="240" w:lineRule="auto"/>
              <w:jc w:val="center"/>
              <w:rPr>
                <w:rFonts w:eastAsia="Cambria" w:cs="Arial"/>
                <w:b/>
                <w:bCs/>
                <w:color w:val="FFFFFF" w:themeColor="background1"/>
                <w:szCs w:val="20"/>
              </w:rPr>
            </w:pPr>
            <w:r w:rsidRPr="00DD25DF">
              <w:rPr>
                <w:rFonts w:cs="Arial"/>
                <w:b/>
                <w:bCs/>
                <w:color w:val="FFFFFF" w:themeColor="background1"/>
                <w:szCs w:val="20"/>
              </w:rPr>
              <w:t>Sección</w:t>
            </w:r>
          </w:p>
        </w:tc>
        <w:tc>
          <w:tcPr>
            <w:tcW w:w="972" w:type="pct"/>
            <w:shd w:val="clear" w:color="auto" w:fill="404040" w:themeFill="text1" w:themeFillTint="BF"/>
            <w:tcMar>
              <w:top w:w="0" w:type="dxa"/>
              <w:left w:w="108" w:type="dxa"/>
              <w:bottom w:w="0" w:type="dxa"/>
              <w:right w:w="108" w:type="dxa"/>
            </w:tcMar>
            <w:vAlign w:val="center"/>
            <w:hideMark/>
          </w:tcPr>
          <w:p w14:paraId="696F31B9" w14:textId="77777777" w:rsidR="00AC6270" w:rsidRPr="00DD25DF" w:rsidRDefault="00AC6270" w:rsidP="0001296C">
            <w:pPr>
              <w:spacing w:after="0" w:line="240" w:lineRule="auto"/>
              <w:jc w:val="center"/>
              <w:rPr>
                <w:rFonts w:cs="Arial"/>
                <w:b/>
                <w:bCs/>
                <w:color w:val="FFFFFF" w:themeColor="background1"/>
                <w:szCs w:val="20"/>
              </w:rPr>
            </w:pPr>
            <w:r w:rsidRPr="00DD25DF">
              <w:rPr>
                <w:rFonts w:cs="Arial"/>
                <w:b/>
                <w:bCs/>
                <w:color w:val="FFFFFF" w:themeColor="background1"/>
                <w:szCs w:val="20"/>
              </w:rPr>
              <w:t>Total de preguntas</w:t>
            </w:r>
          </w:p>
          <w:p w14:paraId="69D36D9B" w14:textId="77777777" w:rsidR="00AC6270" w:rsidRPr="00DD25DF" w:rsidRDefault="00AC6270" w:rsidP="0001296C">
            <w:pPr>
              <w:spacing w:after="0" w:line="240" w:lineRule="auto"/>
              <w:jc w:val="center"/>
              <w:rPr>
                <w:rFonts w:cs="Arial"/>
                <w:b/>
                <w:bCs/>
                <w:color w:val="FFFFFF" w:themeColor="background1"/>
                <w:szCs w:val="20"/>
              </w:rPr>
            </w:pPr>
            <w:r w:rsidRPr="00DD25DF">
              <w:rPr>
                <w:rFonts w:cs="Arial"/>
                <w:b/>
                <w:bCs/>
                <w:color w:val="FFFFFF" w:themeColor="background1"/>
                <w:szCs w:val="20"/>
              </w:rPr>
              <w:t>(A)</w:t>
            </w:r>
          </w:p>
        </w:tc>
        <w:tc>
          <w:tcPr>
            <w:tcW w:w="972" w:type="pct"/>
            <w:shd w:val="clear" w:color="auto" w:fill="404040" w:themeFill="text1" w:themeFillTint="BF"/>
            <w:vAlign w:val="center"/>
          </w:tcPr>
          <w:p w14:paraId="6F20C69F" w14:textId="77777777" w:rsidR="00AC6270" w:rsidRPr="00DD25DF" w:rsidRDefault="00AC6270" w:rsidP="0001296C">
            <w:pPr>
              <w:spacing w:after="0" w:line="240" w:lineRule="auto"/>
              <w:jc w:val="center"/>
              <w:rPr>
                <w:rFonts w:cs="Arial"/>
                <w:b/>
                <w:bCs/>
                <w:color w:val="FFFFFF" w:themeColor="background1"/>
                <w:szCs w:val="20"/>
              </w:rPr>
            </w:pPr>
            <w:r w:rsidRPr="00DD25DF">
              <w:rPr>
                <w:rFonts w:cs="Arial"/>
                <w:b/>
                <w:bCs/>
                <w:color w:val="FFFFFF" w:themeColor="background1"/>
                <w:szCs w:val="20"/>
              </w:rPr>
              <w:t>Puntuación obtenida</w:t>
            </w:r>
          </w:p>
          <w:p w14:paraId="5770B081" w14:textId="77777777" w:rsidR="00AC6270" w:rsidRPr="00DD25DF" w:rsidRDefault="00AC6270" w:rsidP="0001296C">
            <w:pPr>
              <w:spacing w:after="0" w:line="240" w:lineRule="auto"/>
              <w:jc w:val="center"/>
              <w:rPr>
                <w:rFonts w:cs="Arial"/>
                <w:b/>
                <w:bCs/>
                <w:color w:val="FFFFFF" w:themeColor="background1"/>
                <w:szCs w:val="20"/>
              </w:rPr>
            </w:pPr>
            <w:r w:rsidRPr="00DD25DF">
              <w:rPr>
                <w:rFonts w:cs="Arial"/>
                <w:b/>
                <w:bCs/>
                <w:color w:val="FFFFFF" w:themeColor="background1"/>
                <w:szCs w:val="20"/>
              </w:rPr>
              <w:t>(B)</w:t>
            </w:r>
          </w:p>
        </w:tc>
        <w:tc>
          <w:tcPr>
            <w:tcW w:w="972" w:type="pct"/>
            <w:shd w:val="clear" w:color="auto" w:fill="404040" w:themeFill="text1" w:themeFillTint="BF"/>
            <w:vAlign w:val="center"/>
          </w:tcPr>
          <w:p w14:paraId="193030B0" w14:textId="77777777" w:rsidR="00AC6270" w:rsidRPr="00DD25DF" w:rsidRDefault="00AC6270" w:rsidP="0001296C">
            <w:pPr>
              <w:spacing w:after="0" w:line="240" w:lineRule="auto"/>
              <w:jc w:val="center"/>
              <w:rPr>
                <w:rFonts w:cs="Arial"/>
                <w:b/>
                <w:bCs/>
                <w:color w:val="FFFFFF" w:themeColor="background1"/>
                <w:szCs w:val="20"/>
              </w:rPr>
            </w:pPr>
            <w:r w:rsidRPr="00DD25DF">
              <w:rPr>
                <w:rFonts w:cs="Arial"/>
                <w:b/>
                <w:bCs/>
                <w:color w:val="FFFFFF" w:themeColor="background1"/>
                <w:szCs w:val="20"/>
              </w:rPr>
              <w:t xml:space="preserve">Valoración cuantitativa </w:t>
            </w:r>
          </w:p>
          <w:p w14:paraId="68C89206" w14:textId="77777777" w:rsidR="00AC6270" w:rsidRPr="00DD25DF" w:rsidRDefault="00AC6270" w:rsidP="0001296C">
            <w:pPr>
              <w:spacing w:after="0" w:line="240" w:lineRule="auto"/>
              <w:jc w:val="center"/>
              <w:rPr>
                <w:rFonts w:cs="Arial"/>
                <w:b/>
                <w:bCs/>
                <w:color w:val="FFFFFF" w:themeColor="background1"/>
                <w:szCs w:val="20"/>
              </w:rPr>
            </w:pPr>
            <w:r w:rsidRPr="00DD25DF">
              <w:rPr>
                <w:rFonts w:cs="Arial"/>
                <w:b/>
                <w:bCs/>
                <w:color w:val="FFFFFF" w:themeColor="background1"/>
                <w:szCs w:val="20"/>
              </w:rPr>
              <w:t>(B)/(A)</w:t>
            </w:r>
          </w:p>
        </w:tc>
      </w:tr>
      <w:tr w:rsidR="00AC6270" w:rsidRPr="00DD25DF" w14:paraId="2EE442FB" w14:textId="77777777" w:rsidTr="00E04969">
        <w:trPr>
          <w:trHeight w:val="283"/>
          <w:jc w:val="center"/>
        </w:trPr>
        <w:tc>
          <w:tcPr>
            <w:tcW w:w="472" w:type="pct"/>
            <w:vAlign w:val="center"/>
          </w:tcPr>
          <w:p w14:paraId="4201A5C8" w14:textId="77777777" w:rsidR="00AC6270" w:rsidRPr="00DD25DF" w:rsidRDefault="00AC6270" w:rsidP="0001296C">
            <w:pPr>
              <w:spacing w:after="0" w:line="240" w:lineRule="auto"/>
              <w:jc w:val="center"/>
              <w:rPr>
                <w:rFonts w:cs="Arial"/>
                <w:szCs w:val="20"/>
              </w:rPr>
            </w:pPr>
            <w:r>
              <w:rPr>
                <w:rFonts w:cs="Arial"/>
                <w:szCs w:val="20"/>
              </w:rPr>
              <w:t>I</w:t>
            </w:r>
          </w:p>
        </w:tc>
        <w:tc>
          <w:tcPr>
            <w:tcW w:w="1612" w:type="pct"/>
            <w:tcMar>
              <w:top w:w="0" w:type="dxa"/>
              <w:left w:w="108" w:type="dxa"/>
              <w:bottom w:w="0" w:type="dxa"/>
              <w:right w:w="108" w:type="dxa"/>
            </w:tcMar>
            <w:vAlign w:val="center"/>
            <w:hideMark/>
          </w:tcPr>
          <w:p w14:paraId="5441B436" w14:textId="77777777" w:rsidR="00AC6270" w:rsidRPr="00DD25DF" w:rsidRDefault="00AC6270" w:rsidP="0001296C">
            <w:pPr>
              <w:spacing w:after="0" w:line="240" w:lineRule="auto"/>
              <w:rPr>
                <w:rFonts w:cs="Arial"/>
                <w:szCs w:val="20"/>
              </w:rPr>
            </w:pPr>
            <w:r w:rsidRPr="00CE4E75">
              <w:rPr>
                <w:rFonts w:eastAsia="Times New Roman" w:cstheme="minorHAnsi"/>
                <w:color w:val="000000"/>
                <w:sz w:val="18"/>
                <w:szCs w:val="20"/>
                <w:lang w:eastAsia="es-MX"/>
              </w:rPr>
              <w:t>Diseño</w:t>
            </w:r>
          </w:p>
        </w:tc>
        <w:tc>
          <w:tcPr>
            <w:tcW w:w="972" w:type="pct"/>
            <w:tcMar>
              <w:top w:w="0" w:type="dxa"/>
              <w:left w:w="108" w:type="dxa"/>
              <w:bottom w:w="0" w:type="dxa"/>
              <w:right w:w="108" w:type="dxa"/>
            </w:tcMar>
            <w:vAlign w:val="center"/>
          </w:tcPr>
          <w:p w14:paraId="77AB4B30" w14:textId="77777777" w:rsidR="00AC6270" w:rsidRPr="00DD25DF" w:rsidRDefault="00AC6270" w:rsidP="0001296C">
            <w:pPr>
              <w:spacing w:after="0" w:line="240" w:lineRule="auto"/>
              <w:jc w:val="center"/>
              <w:rPr>
                <w:rFonts w:cs="Arial"/>
                <w:szCs w:val="20"/>
              </w:rPr>
            </w:pPr>
            <w:r>
              <w:rPr>
                <w:rFonts w:cs="Arial"/>
                <w:szCs w:val="20"/>
              </w:rPr>
              <w:t>10</w:t>
            </w:r>
          </w:p>
        </w:tc>
        <w:tc>
          <w:tcPr>
            <w:tcW w:w="972" w:type="pct"/>
            <w:vAlign w:val="center"/>
          </w:tcPr>
          <w:p w14:paraId="01706CE6" w14:textId="793C19D4" w:rsidR="00AC6270" w:rsidRPr="00DD25DF" w:rsidRDefault="00D25B51" w:rsidP="0001296C">
            <w:pPr>
              <w:spacing w:after="0" w:line="240" w:lineRule="auto"/>
              <w:jc w:val="center"/>
              <w:rPr>
                <w:rFonts w:cs="Arial"/>
                <w:szCs w:val="20"/>
              </w:rPr>
            </w:pPr>
            <w:r>
              <w:rPr>
                <w:rFonts w:cs="Arial"/>
                <w:szCs w:val="20"/>
              </w:rPr>
              <w:t>32</w:t>
            </w:r>
          </w:p>
        </w:tc>
        <w:tc>
          <w:tcPr>
            <w:tcW w:w="972" w:type="pct"/>
            <w:vAlign w:val="center"/>
          </w:tcPr>
          <w:p w14:paraId="510E5BCA" w14:textId="7617ED92" w:rsidR="00AC6270" w:rsidRPr="00DD25DF" w:rsidRDefault="00D25B51" w:rsidP="0001296C">
            <w:pPr>
              <w:spacing w:after="0" w:line="240" w:lineRule="auto"/>
              <w:jc w:val="center"/>
              <w:rPr>
                <w:rFonts w:cs="Arial"/>
                <w:b/>
                <w:bCs/>
                <w:szCs w:val="20"/>
              </w:rPr>
            </w:pPr>
            <w:r>
              <w:rPr>
                <w:rFonts w:cs="Arial"/>
                <w:b/>
                <w:bCs/>
                <w:szCs w:val="20"/>
              </w:rPr>
              <w:t>3.2</w:t>
            </w:r>
          </w:p>
        </w:tc>
      </w:tr>
      <w:tr w:rsidR="00AC6270" w:rsidRPr="00DD25DF" w14:paraId="07D8C349" w14:textId="77777777" w:rsidTr="00E04969">
        <w:trPr>
          <w:trHeight w:val="454"/>
          <w:jc w:val="center"/>
        </w:trPr>
        <w:tc>
          <w:tcPr>
            <w:tcW w:w="472" w:type="pct"/>
            <w:vAlign w:val="center"/>
          </w:tcPr>
          <w:p w14:paraId="05EA5A06" w14:textId="77777777" w:rsidR="00AC6270" w:rsidRPr="00DD25DF" w:rsidRDefault="00AC6270" w:rsidP="0001296C">
            <w:pPr>
              <w:spacing w:after="0" w:line="240" w:lineRule="auto"/>
              <w:jc w:val="center"/>
              <w:rPr>
                <w:rFonts w:cs="Arial"/>
                <w:szCs w:val="20"/>
              </w:rPr>
            </w:pPr>
            <w:r>
              <w:rPr>
                <w:rFonts w:cs="Arial"/>
                <w:szCs w:val="20"/>
              </w:rPr>
              <w:t>II</w:t>
            </w:r>
          </w:p>
        </w:tc>
        <w:tc>
          <w:tcPr>
            <w:tcW w:w="1612" w:type="pct"/>
            <w:tcMar>
              <w:top w:w="0" w:type="dxa"/>
              <w:left w:w="108" w:type="dxa"/>
              <w:bottom w:w="0" w:type="dxa"/>
              <w:right w:w="108" w:type="dxa"/>
            </w:tcMar>
            <w:vAlign w:val="center"/>
          </w:tcPr>
          <w:p w14:paraId="0A8C4C8F" w14:textId="77777777" w:rsidR="00AC6270" w:rsidRPr="00DD25DF" w:rsidRDefault="00AC6270" w:rsidP="0001296C">
            <w:pPr>
              <w:spacing w:after="0" w:line="240" w:lineRule="auto"/>
              <w:rPr>
                <w:rFonts w:cs="Arial"/>
                <w:szCs w:val="20"/>
              </w:rPr>
            </w:pPr>
            <w:r w:rsidRPr="00CE4E75">
              <w:rPr>
                <w:rFonts w:eastAsia="Times New Roman" w:cstheme="minorHAnsi"/>
                <w:color w:val="000000"/>
                <w:sz w:val="18"/>
                <w:szCs w:val="20"/>
                <w:lang w:eastAsia="es-MX"/>
              </w:rPr>
              <w:t>Planeación y orientación a resultados</w:t>
            </w:r>
          </w:p>
        </w:tc>
        <w:tc>
          <w:tcPr>
            <w:tcW w:w="972" w:type="pct"/>
            <w:tcMar>
              <w:top w:w="0" w:type="dxa"/>
              <w:left w:w="108" w:type="dxa"/>
              <w:bottom w:w="0" w:type="dxa"/>
              <w:right w:w="108" w:type="dxa"/>
            </w:tcMar>
            <w:vAlign w:val="center"/>
          </w:tcPr>
          <w:p w14:paraId="4361BC27" w14:textId="21D3595E" w:rsidR="00AC6270" w:rsidRPr="00DD25DF" w:rsidRDefault="00D25B51" w:rsidP="0001296C">
            <w:pPr>
              <w:spacing w:after="0" w:line="240" w:lineRule="auto"/>
              <w:jc w:val="center"/>
              <w:rPr>
                <w:rFonts w:cs="Arial"/>
                <w:szCs w:val="20"/>
              </w:rPr>
            </w:pPr>
            <w:r>
              <w:rPr>
                <w:rFonts w:cs="Arial"/>
                <w:szCs w:val="20"/>
              </w:rPr>
              <w:t>6</w:t>
            </w:r>
          </w:p>
        </w:tc>
        <w:tc>
          <w:tcPr>
            <w:tcW w:w="972" w:type="pct"/>
            <w:vAlign w:val="center"/>
          </w:tcPr>
          <w:p w14:paraId="177BF279" w14:textId="6082B934" w:rsidR="00AC6270" w:rsidRPr="00DD25DF" w:rsidRDefault="00D25B51" w:rsidP="0001296C">
            <w:pPr>
              <w:spacing w:after="0" w:line="240" w:lineRule="auto"/>
              <w:jc w:val="center"/>
              <w:rPr>
                <w:rFonts w:cs="Arial"/>
                <w:szCs w:val="20"/>
              </w:rPr>
            </w:pPr>
            <w:r>
              <w:rPr>
                <w:rFonts w:cs="Arial"/>
                <w:szCs w:val="20"/>
              </w:rPr>
              <w:t>16</w:t>
            </w:r>
          </w:p>
        </w:tc>
        <w:tc>
          <w:tcPr>
            <w:tcW w:w="972" w:type="pct"/>
            <w:vAlign w:val="center"/>
          </w:tcPr>
          <w:p w14:paraId="0911B851" w14:textId="56724E80" w:rsidR="00AC6270" w:rsidRPr="00DD25DF" w:rsidRDefault="00D25B51" w:rsidP="0001296C">
            <w:pPr>
              <w:spacing w:after="0" w:line="240" w:lineRule="auto"/>
              <w:jc w:val="center"/>
              <w:rPr>
                <w:rFonts w:cs="Arial"/>
                <w:b/>
                <w:bCs/>
                <w:szCs w:val="20"/>
              </w:rPr>
            </w:pPr>
            <w:r>
              <w:rPr>
                <w:rFonts w:cs="Arial"/>
                <w:b/>
                <w:bCs/>
                <w:szCs w:val="20"/>
              </w:rPr>
              <w:t>2.67</w:t>
            </w:r>
          </w:p>
        </w:tc>
      </w:tr>
      <w:tr w:rsidR="00AC6270" w:rsidRPr="00DD25DF" w14:paraId="3626F6D1" w14:textId="77777777" w:rsidTr="00E04969">
        <w:trPr>
          <w:trHeight w:val="283"/>
          <w:jc w:val="center"/>
        </w:trPr>
        <w:tc>
          <w:tcPr>
            <w:tcW w:w="472" w:type="pct"/>
            <w:vAlign w:val="center"/>
          </w:tcPr>
          <w:p w14:paraId="21C8826A" w14:textId="77777777" w:rsidR="00AC6270" w:rsidRPr="00DD25DF" w:rsidRDefault="00AC6270" w:rsidP="0001296C">
            <w:pPr>
              <w:spacing w:after="0" w:line="240" w:lineRule="auto"/>
              <w:jc w:val="center"/>
              <w:rPr>
                <w:rFonts w:cs="Arial"/>
                <w:szCs w:val="20"/>
              </w:rPr>
            </w:pPr>
            <w:r>
              <w:rPr>
                <w:rFonts w:cs="Arial"/>
                <w:szCs w:val="20"/>
              </w:rPr>
              <w:t>III</w:t>
            </w:r>
          </w:p>
        </w:tc>
        <w:tc>
          <w:tcPr>
            <w:tcW w:w="1612" w:type="pct"/>
            <w:tcMar>
              <w:top w:w="0" w:type="dxa"/>
              <w:left w:w="108" w:type="dxa"/>
              <w:bottom w:w="0" w:type="dxa"/>
              <w:right w:w="108" w:type="dxa"/>
            </w:tcMar>
            <w:vAlign w:val="center"/>
          </w:tcPr>
          <w:p w14:paraId="243FED82" w14:textId="77777777" w:rsidR="00AC6270" w:rsidRPr="00DD25DF" w:rsidRDefault="00AC6270" w:rsidP="0001296C">
            <w:pPr>
              <w:spacing w:after="0" w:line="240" w:lineRule="auto"/>
              <w:rPr>
                <w:rFonts w:cs="Arial"/>
                <w:szCs w:val="20"/>
              </w:rPr>
            </w:pPr>
            <w:r w:rsidRPr="00CE4E75">
              <w:rPr>
                <w:rFonts w:eastAsia="Times New Roman" w:cstheme="minorHAnsi"/>
                <w:color w:val="000000"/>
                <w:sz w:val="18"/>
                <w:szCs w:val="20"/>
                <w:lang w:eastAsia="es-MX"/>
              </w:rPr>
              <w:t>Cobertura y focalización</w:t>
            </w:r>
          </w:p>
        </w:tc>
        <w:tc>
          <w:tcPr>
            <w:tcW w:w="972" w:type="pct"/>
            <w:tcMar>
              <w:top w:w="0" w:type="dxa"/>
              <w:left w:w="108" w:type="dxa"/>
              <w:bottom w:w="0" w:type="dxa"/>
              <w:right w:w="108" w:type="dxa"/>
            </w:tcMar>
            <w:vAlign w:val="center"/>
          </w:tcPr>
          <w:p w14:paraId="43875544" w14:textId="77777777" w:rsidR="00AC6270" w:rsidRPr="00DD25DF" w:rsidRDefault="00AC6270" w:rsidP="0001296C">
            <w:pPr>
              <w:spacing w:after="0" w:line="240" w:lineRule="auto"/>
              <w:jc w:val="center"/>
              <w:rPr>
                <w:rFonts w:cs="Arial"/>
                <w:szCs w:val="20"/>
              </w:rPr>
            </w:pPr>
            <w:r>
              <w:rPr>
                <w:rFonts w:cs="Arial"/>
                <w:szCs w:val="20"/>
              </w:rPr>
              <w:t>1</w:t>
            </w:r>
          </w:p>
        </w:tc>
        <w:tc>
          <w:tcPr>
            <w:tcW w:w="972" w:type="pct"/>
            <w:vAlign w:val="center"/>
          </w:tcPr>
          <w:p w14:paraId="39DEDEA8" w14:textId="630F15DB" w:rsidR="00AC6270" w:rsidRPr="00DD25DF" w:rsidRDefault="00D25B51" w:rsidP="0001296C">
            <w:pPr>
              <w:spacing w:after="0" w:line="240" w:lineRule="auto"/>
              <w:jc w:val="center"/>
              <w:rPr>
                <w:rFonts w:cs="Arial"/>
                <w:szCs w:val="20"/>
              </w:rPr>
            </w:pPr>
            <w:r>
              <w:rPr>
                <w:rFonts w:cs="Arial"/>
                <w:szCs w:val="20"/>
              </w:rPr>
              <w:t>4</w:t>
            </w:r>
          </w:p>
        </w:tc>
        <w:tc>
          <w:tcPr>
            <w:tcW w:w="972" w:type="pct"/>
            <w:vAlign w:val="center"/>
          </w:tcPr>
          <w:p w14:paraId="36109B6A" w14:textId="690CF33E" w:rsidR="00AC6270" w:rsidRPr="00DD25DF" w:rsidRDefault="00D25B51" w:rsidP="0001296C">
            <w:pPr>
              <w:spacing w:after="0" w:line="240" w:lineRule="auto"/>
              <w:jc w:val="center"/>
              <w:rPr>
                <w:rFonts w:cs="Arial"/>
                <w:b/>
                <w:bCs/>
                <w:szCs w:val="20"/>
              </w:rPr>
            </w:pPr>
            <w:r>
              <w:rPr>
                <w:rFonts w:cs="Arial"/>
                <w:b/>
                <w:bCs/>
                <w:szCs w:val="20"/>
              </w:rPr>
              <w:t>4</w:t>
            </w:r>
          </w:p>
        </w:tc>
      </w:tr>
      <w:tr w:rsidR="00AC6270" w:rsidRPr="00DD25DF" w14:paraId="43E2C99E" w14:textId="77777777" w:rsidTr="00E04969">
        <w:trPr>
          <w:trHeight w:val="283"/>
          <w:jc w:val="center"/>
        </w:trPr>
        <w:tc>
          <w:tcPr>
            <w:tcW w:w="472" w:type="pct"/>
            <w:vAlign w:val="center"/>
          </w:tcPr>
          <w:p w14:paraId="0FD78A71" w14:textId="77777777" w:rsidR="00AC6270" w:rsidRPr="00DD25DF" w:rsidRDefault="00AC6270" w:rsidP="0001296C">
            <w:pPr>
              <w:spacing w:after="0" w:line="240" w:lineRule="auto"/>
              <w:jc w:val="center"/>
              <w:rPr>
                <w:rFonts w:cs="Arial"/>
                <w:szCs w:val="20"/>
              </w:rPr>
            </w:pPr>
            <w:r>
              <w:rPr>
                <w:rFonts w:cs="Arial"/>
                <w:szCs w:val="20"/>
                <w:lang w:eastAsia="es-MX"/>
              </w:rPr>
              <w:t>I</w:t>
            </w:r>
            <w:r w:rsidRPr="00DD25DF">
              <w:rPr>
                <w:rFonts w:cs="Arial"/>
                <w:szCs w:val="20"/>
                <w:lang w:eastAsia="es-MX"/>
              </w:rPr>
              <w:t>V</w:t>
            </w:r>
          </w:p>
        </w:tc>
        <w:tc>
          <w:tcPr>
            <w:tcW w:w="1612" w:type="pct"/>
            <w:tcMar>
              <w:top w:w="0" w:type="dxa"/>
              <w:left w:w="108" w:type="dxa"/>
              <w:bottom w:w="0" w:type="dxa"/>
              <w:right w:w="108" w:type="dxa"/>
            </w:tcMar>
            <w:vAlign w:val="center"/>
          </w:tcPr>
          <w:p w14:paraId="5AE6D4B6" w14:textId="77777777" w:rsidR="00AC6270" w:rsidRPr="00DD25DF" w:rsidRDefault="00AC6270" w:rsidP="0001296C">
            <w:pPr>
              <w:spacing w:after="0" w:line="240" w:lineRule="auto"/>
              <w:rPr>
                <w:rFonts w:cs="Arial"/>
                <w:szCs w:val="20"/>
              </w:rPr>
            </w:pPr>
            <w:r w:rsidRPr="00CE4E75">
              <w:rPr>
                <w:rFonts w:eastAsia="Times New Roman" w:cstheme="minorHAnsi"/>
                <w:color w:val="000000"/>
                <w:sz w:val="18"/>
                <w:szCs w:val="20"/>
                <w:lang w:eastAsia="es-MX"/>
              </w:rPr>
              <w:t>Operación</w:t>
            </w:r>
          </w:p>
        </w:tc>
        <w:tc>
          <w:tcPr>
            <w:tcW w:w="972" w:type="pct"/>
            <w:tcMar>
              <w:top w:w="0" w:type="dxa"/>
              <w:left w:w="108" w:type="dxa"/>
              <w:bottom w:w="0" w:type="dxa"/>
              <w:right w:w="108" w:type="dxa"/>
            </w:tcMar>
            <w:vAlign w:val="center"/>
          </w:tcPr>
          <w:p w14:paraId="647B24C7" w14:textId="77777777" w:rsidR="00AC6270" w:rsidRPr="00DD25DF" w:rsidRDefault="00AC6270" w:rsidP="0001296C">
            <w:pPr>
              <w:spacing w:after="0" w:line="240" w:lineRule="auto"/>
              <w:jc w:val="center"/>
              <w:rPr>
                <w:rFonts w:cs="Arial"/>
                <w:szCs w:val="20"/>
              </w:rPr>
            </w:pPr>
            <w:r>
              <w:rPr>
                <w:rFonts w:cs="Arial"/>
                <w:szCs w:val="20"/>
              </w:rPr>
              <w:t>14</w:t>
            </w:r>
          </w:p>
        </w:tc>
        <w:tc>
          <w:tcPr>
            <w:tcW w:w="972" w:type="pct"/>
            <w:vAlign w:val="center"/>
          </w:tcPr>
          <w:p w14:paraId="633EDE40" w14:textId="1C3FCC11" w:rsidR="00AC6270" w:rsidRPr="00DD25DF" w:rsidRDefault="00D25B51" w:rsidP="0001296C">
            <w:pPr>
              <w:spacing w:after="0" w:line="240" w:lineRule="auto"/>
              <w:jc w:val="center"/>
              <w:rPr>
                <w:rFonts w:cs="Arial"/>
                <w:szCs w:val="20"/>
              </w:rPr>
            </w:pPr>
            <w:r>
              <w:rPr>
                <w:rFonts w:cs="Arial"/>
                <w:szCs w:val="20"/>
              </w:rPr>
              <w:t>25</w:t>
            </w:r>
          </w:p>
        </w:tc>
        <w:tc>
          <w:tcPr>
            <w:tcW w:w="972" w:type="pct"/>
            <w:vAlign w:val="center"/>
          </w:tcPr>
          <w:p w14:paraId="7DE13608" w14:textId="2733BF71" w:rsidR="00AC6270" w:rsidRPr="00DD25DF" w:rsidRDefault="00D25B51" w:rsidP="0001296C">
            <w:pPr>
              <w:spacing w:after="0" w:line="240" w:lineRule="auto"/>
              <w:jc w:val="center"/>
              <w:rPr>
                <w:rFonts w:cs="Arial"/>
                <w:b/>
                <w:bCs/>
                <w:szCs w:val="20"/>
              </w:rPr>
            </w:pPr>
            <w:r>
              <w:rPr>
                <w:rFonts w:cs="Arial"/>
                <w:b/>
                <w:bCs/>
                <w:szCs w:val="20"/>
              </w:rPr>
              <w:t>1.78</w:t>
            </w:r>
          </w:p>
        </w:tc>
      </w:tr>
      <w:tr w:rsidR="00AC6270" w:rsidRPr="00DD25DF" w14:paraId="455007D9" w14:textId="77777777" w:rsidTr="00E04969">
        <w:trPr>
          <w:trHeight w:val="454"/>
          <w:jc w:val="center"/>
        </w:trPr>
        <w:tc>
          <w:tcPr>
            <w:tcW w:w="472" w:type="pct"/>
            <w:vAlign w:val="center"/>
          </w:tcPr>
          <w:p w14:paraId="6E5D7DD9" w14:textId="77777777" w:rsidR="00AC6270" w:rsidRPr="00DD25DF" w:rsidRDefault="00AC6270" w:rsidP="0001296C">
            <w:pPr>
              <w:spacing w:after="0" w:line="240" w:lineRule="auto"/>
              <w:jc w:val="center"/>
              <w:rPr>
                <w:rFonts w:cs="Arial"/>
                <w:szCs w:val="20"/>
                <w:lang w:eastAsia="es-MX"/>
              </w:rPr>
            </w:pPr>
            <w:r>
              <w:rPr>
                <w:rFonts w:cs="Arial"/>
                <w:szCs w:val="20"/>
              </w:rPr>
              <w:t>V</w:t>
            </w:r>
          </w:p>
        </w:tc>
        <w:tc>
          <w:tcPr>
            <w:tcW w:w="1612" w:type="pct"/>
            <w:tcMar>
              <w:top w:w="0" w:type="dxa"/>
              <w:left w:w="108" w:type="dxa"/>
              <w:bottom w:w="0" w:type="dxa"/>
              <w:right w:w="108" w:type="dxa"/>
            </w:tcMar>
            <w:vAlign w:val="center"/>
            <w:hideMark/>
          </w:tcPr>
          <w:p w14:paraId="13B1EAAA" w14:textId="77777777" w:rsidR="00AC6270" w:rsidRPr="00DD25DF" w:rsidRDefault="00AC6270" w:rsidP="0001296C">
            <w:pPr>
              <w:spacing w:after="0" w:line="240" w:lineRule="auto"/>
              <w:rPr>
                <w:rFonts w:eastAsia="Cambria" w:cs="Arial"/>
                <w:szCs w:val="20"/>
                <w:lang w:eastAsia="es-MX"/>
              </w:rPr>
            </w:pPr>
            <w:r w:rsidRPr="00CE4E75">
              <w:rPr>
                <w:rFonts w:eastAsia="Times New Roman" w:cstheme="minorHAnsi"/>
                <w:color w:val="000000"/>
                <w:sz w:val="18"/>
                <w:szCs w:val="20"/>
                <w:lang w:eastAsia="es-MX"/>
              </w:rPr>
              <w:t>Percepción de la población atendida</w:t>
            </w:r>
          </w:p>
        </w:tc>
        <w:tc>
          <w:tcPr>
            <w:tcW w:w="972" w:type="pct"/>
            <w:tcMar>
              <w:top w:w="0" w:type="dxa"/>
              <w:left w:w="108" w:type="dxa"/>
              <w:bottom w:w="0" w:type="dxa"/>
              <w:right w:w="108" w:type="dxa"/>
            </w:tcMar>
            <w:vAlign w:val="center"/>
          </w:tcPr>
          <w:p w14:paraId="2B8446EA" w14:textId="77777777" w:rsidR="00AC6270" w:rsidRPr="00DD25DF" w:rsidRDefault="00AC6270" w:rsidP="0001296C">
            <w:pPr>
              <w:spacing w:after="0" w:line="240" w:lineRule="auto"/>
              <w:jc w:val="center"/>
              <w:rPr>
                <w:rFonts w:eastAsia="Cambria" w:cs="Arial"/>
                <w:szCs w:val="20"/>
              </w:rPr>
            </w:pPr>
            <w:r>
              <w:rPr>
                <w:rFonts w:eastAsia="Cambria" w:cs="Arial"/>
                <w:szCs w:val="20"/>
              </w:rPr>
              <w:t>1</w:t>
            </w:r>
          </w:p>
        </w:tc>
        <w:tc>
          <w:tcPr>
            <w:tcW w:w="972" w:type="pct"/>
            <w:vAlign w:val="center"/>
          </w:tcPr>
          <w:p w14:paraId="0CA1399B" w14:textId="38F85AD7" w:rsidR="00AC6270" w:rsidRPr="00DD25DF" w:rsidRDefault="00D25B51" w:rsidP="0001296C">
            <w:pPr>
              <w:spacing w:after="0" w:line="240" w:lineRule="auto"/>
              <w:jc w:val="center"/>
              <w:rPr>
                <w:rFonts w:eastAsia="Cambria" w:cs="Arial"/>
                <w:szCs w:val="20"/>
              </w:rPr>
            </w:pPr>
            <w:r>
              <w:rPr>
                <w:rFonts w:eastAsia="Cambria" w:cs="Arial"/>
                <w:szCs w:val="20"/>
              </w:rPr>
              <w:t>0</w:t>
            </w:r>
          </w:p>
        </w:tc>
        <w:tc>
          <w:tcPr>
            <w:tcW w:w="972" w:type="pct"/>
            <w:vAlign w:val="center"/>
          </w:tcPr>
          <w:p w14:paraId="202BA46F" w14:textId="76F25AA1" w:rsidR="00AC6270" w:rsidRPr="00DD25DF" w:rsidRDefault="00D25B51" w:rsidP="0001296C">
            <w:pPr>
              <w:spacing w:after="0" w:line="240" w:lineRule="auto"/>
              <w:jc w:val="center"/>
              <w:rPr>
                <w:rFonts w:cs="Arial"/>
                <w:b/>
                <w:bCs/>
                <w:szCs w:val="20"/>
              </w:rPr>
            </w:pPr>
            <w:r>
              <w:rPr>
                <w:rFonts w:cs="Arial"/>
                <w:b/>
                <w:bCs/>
                <w:szCs w:val="20"/>
              </w:rPr>
              <w:t>0</w:t>
            </w:r>
          </w:p>
        </w:tc>
      </w:tr>
      <w:tr w:rsidR="00AC6270" w:rsidRPr="00DD25DF" w14:paraId="6BDFD517" w14:textId="77777777" w:rsidTr="00E04969">
        <w:trPr>
          <w:trHeight w:val="283"/>
          <w:jc w:val="center"/>
        </w:trPr>
        <w:tc>
          <w:tcPr>
            <w:tcW w:w="472" w:type="pct"/>
            <w:vAlign w:val="center"/>
          </w:tcPr>
          <w:p w14:paraId="2A49DB49" w14:textId="77777777" w:rsidR="00AC6270" w:rsidRPr="00DD25DF" w:rsidRDefault="00AC6270" w:rsidP="0001296C">
            <w:pPr>
              <w:spacing w:after="0" w:line="240" w:lineRule="auto"/>
              <w:jc w:val="center"/>
              <w:rPr>
                <w:rFonts w:cs="Arial"/>
                <w:szCs w:val="20"/>
              </w:rPr>
            </w:pPr>
            <w:r w:rsidRPr="00DD25DF">
              <w:rPr>
                <w:rFonts w:cs="Arial"/>
                <w:szCs w:val="20"/>
              </w:rPr>
              <w:t>VI</w:t>
            </w:r>
          </w:p>
        </w:tc>
        <w:tc>
          <w:tcPr>
            <w:tcW w:w="1612" w:type="pct"/>
            <w:tcMar>
              <w:top w:w="0" w:type="dxa"/>
              <w:left w:w="108" w:type="dxa"/>
              <w:bottom w:w="0" w:type="dxa"/>
              <w:right w:w="108" w:type="dxa"/>
            </w:tcMar>
            <w:vAlign w:val="center"/>
            <w:hideMark/>
          </w:tcPr>
          <w:p w14:paraId="6E6E55FC" w14:textId="77777777" w:rsidR="00AC6270" w:rsidRPr="00DD25DF" w:rsidRDefault="00AC6270" w:rsidP="0001296C">
            <w:pPr>
              <w:spacing w:after="0" w:line="240" w:lineRule="auto"/>
              <w:rPr>
                <w:rFonts w:eastAsia="Cambria" w:cs="Arial"/>
                <w:szCs w:val="20"/>
              </w:rPr>
            </w:pPr>
            <w:r w:rsidRPr="00CE4E75">
              <w:rPr>
                <w:rFonts w:eastAsia="Times New Roman" w:cstheme="minorHAnsi"/>
                <w:color w:val="000000"/>
                <w:sz w:val="18"/>
                <w:szCs w:val="20"/>
                <w:lang w:eastAsia="es-MX"/>
              </w:rPr>
              <w:t>Medición de resultados</w:t>
            </w:r>
          </w:p>
        </w:tc>
        <w:tc>
          <w:tcPr>
            <w:tcW w:w="972" w:type="pct"/>
            <w:tcMar>
              <w:top w:w="0" w:type="dxa"/>
              <w:left w:w="108" w:type="dxa"/>
              <w:bottom w:w="0" w:type="dxa"/>
              <w:right w:w="108" w:type="dxa"/>
            </w:tcMar>
            <w:vAlign w:val="center"/>
          </w:tcPr>
          <w:p w14:paraId="19E595EB" w14:textId="77777777" w:rsidR="00AC6270" w:rsidRPr="00DD25DF" w:rsidRDefault="00AC6270" w:rsidP="0001296C">
            <w:pPr>
              <w:spacing w:after="0" w:line="240" w:lineRule="auto"/>
              <w:jc w:val="center"/>
              <w:rPr>
                <w:rFonts w:eastAsia="Cambria" w:cs="Arial"/>
                <w:szCs w:val="20"/>
              </w:rPr>
            </w:pPr>
            <w:r>
              <w:rPr>
                <w:rFonts w:eastAsia="Cambria" w:cs="Arial"/>
                <w:szCs w:val="20"/>
              </w:rPr>
              <w:t>5</w:t>
            </w:r>
          </w:p>
        </w:tc>
        <w:tc>
          <w:tcPr>
            <w:tcW w:w="972" w:type="pct"/>
            <w:vAlign w:val="center"/>
          </w:tcPr>
          <w:p w14:paraId="17B5051B" w14:textId="12C6D164" w:rsidR="00AC6270" w:rsidRPr="00DD25DF" w:rsidRDefault="00D25B51" w:rsidP="0001296C">
            <w:pPr>
              <w:spacing w:after="0" w:line="240" w:lineRule="auto"/>
              <w:jc w:val="center"/>
              <w:rPr>
                <w:rFonts w:eastAsia="Cambria" w:cs="Arial"/>
                <w:szCs w:val="20"/>
              </w:rPr>
            </w:pPr>
            <w:r>
              <w:rPr>
                <w:rFonts w:eastAsia="Cambria" w:cs="Arial"/>
                <w:szCs w:val="20"/>
              </w:rPr>
              <w:t>7</w:t>
            </w:r>
          </w:p>
        </w:tc>
        <w:tc>
          <w:tcPr>
            <w:tcW w:w="972" w:type="pct"/>
            <w:vAlign w:val="center"/>
          </w:tcPr>
          <w:p w14:paraId="1691A125" w14:textId="100CA479" w:rsidR="00AC6270" w:rsidRPr="00DD25DF" w:rsidRDefault="00D25B51" w:rsidP="0001296C">
            <w:pPr>
              <w:spacing w:after="0" w:line="240" w:lineRule="auto"/>
              <w:jc w:val="center"/>
              <w:rPr>
                <w:rFonts w:cs="Arial"/>
                <w:b/>
                <w:bCs/>
                <w:szCs w:val="20"/>
              </w:rPr>
            </w:pPr>
            <w:r>
              <w:rPr>
                <w:rFonts w:cs="Arial"/>
                <w:b/>
                <w:bCs/>
                <w:szCs w:val="20"/>
              </w:rPr>
              <w:t>1.4</w:t>
            </w:r>
          </w:p>
        </w:tc>
      </w:tr>
      <w:tr w:rsidR="00AC6270" w:rsidRPr="00DD25DF" w14:paraId="7AF314B3" w14:textId="77777777" w:rsidTr="0001296C">
        <w:trPr>
          <w:trHeight w:val="283"/>
          <w:jc w:val="center"/>
        </w:trPr>
        <w:tc>
          <w:tcPr>
            <w:tcW w:w="472" w:type="pct"/>
            <w:shd w:val="clear" w:color="auto" w:fill="D9D9D9" w:themeFill="background1" w:themeFillShade="D9"/>
            <w:vAlign w:val="center"/>
          </w:tcPr>
          <w:p w14:paraId="04FECC98" w14:textId="77777777" w:rsidR="00AC6270" w:rsidRPr="00DD25DF" w:rsidRDefault="00AC6270" w:rsidP="0001296C">
            <w:pPr>
              <w:spacing w:after="0" w:line="240" w:lineRule="auto"/>
              <w:rPr>
                <w:rFonts w:cs="Arial"/>
                <w:b/>
                <w:bCs/>
                <w:color w:val="000000" w:themeColor="text1"/>
                <w:szCs w:val="20"/>
              </w:rPr>
            </w:pPr>
          </w:p>
        </w:tc>
        <w:tc>
          <w:tcPr>
            <w:tcW w:w="1612" w:type="pct"/>
            <w:shd w:val="clear" w:color="auto" w:fill="D9D9D9" w:themeFill="background1" w:themeFillShade="D9"/>
            <w:tcMar>
              <w:top w:w="0" w:type="dxa"/>
              <w:left w:w="108" w:type="dxa"/>
              <w:bottom w:w="0" w:type="dxa"/>
              <w:right w:w="108" w:type="dxa"/>
            </w:tcMar>
            <w:vAlign w:val="center"/>
            <w:hideMark/>
          </w:tcPr>
          <w:p w14:paraId="3DFB92CC" w14:textId="77777777" w:rsidR="00AC6270" w:rsidRPr="00DD25DF" w:rsidRDefault="00AC6270" w:rsidP="0001296C">
            <w:pPr>
              <w:spacing w:after="0" w:line="240" w:lineRule="auto"/>
              <w:jc w:val="center"/>
              <w:rPr>
                <w:rFonts w:eastAsia="Cambria" w:cs="Arial"/>
                <w:b/>
                <w:bCs/>
                <w:color w:val="000000" w:themeColor="text1"/>
                <w:szCs w:val="20"/>
              </w:rPr>
            </w:pPr>
            <w:r w:rsidRPr="00DD25DF">
              <w:rPr>
                <w:rFonts w:cs="Arial"/>
                <w:b/>
                <w:bCs/>
                <w:color w:val="000000" w:themeColor="text1"/>
                <w:szCs w:val="20"/>
              </w:rPr>
              <w:t>TOTAL</w:t>
            </w:r>
          </w:p>
        </w:tc>
        <w:tc>
          <w:tcPr>
            <w:tcW w:w="972" w:type="pct"/>
            <w:shd w:val="clear" w:color="auto" w:fill="D9D9D9" w:themeFill="background1" w:themeFillShade="D9"/>
            <w:tcMar>
              <w:top w:w="0" w:type="dxa"/>
              <w:left w:w="108" w:type="dxa"/>
              <w:bottom w:w="0" w:type="dxa"/>
              <w:right w:w="108" w:type="dxa"/>
            </w:tcMar>
            <w:vAlign w:val="center"/>
          </w:tcPr>
          <w:p w14:paraId="773B830F" w14:textId="77777777" w:rsidR="00AC6270" w:rsidRPr="00DD25DF" w:rsidRDefault="00AC6270" w:rsidP="0001296C">
            <w:pPr>
              <w:spacing w:after="0" w:line="240" w:lineRule="auto"/>
              <w:jc w:val="center"/>
              <w:rPr>
                <w:rFonts w:eastAsia="Cambria" w:cs="Arial"/>
                <w:b/>
                <w:bCs/>
                <w:color w:val="000000" w:themeColor="text1"/>
                <w:szCs w:val="20"/>
              </w:rPr>
            </w:pPr>
          </w:p>
        </w:tc>
        <w:tc>
          <w:tcPr>
            <w:tcW w:w="972" w:type="pct"/>
            <w:shd w:val="clear" w:color="auto" w:fill="D9D9D9" w:themeFill="background1" w:themeFillShade="D9"/>
            <w:vAlign w:val="center"/>
          </w:tcPr>
          <w:p w14:paraId="411FC651" w14:textId="77777777" w:rsidR="00AC6270" w:rsidRPr="00DD25DF" w:rsidRDefault="00AC6270" w:rsidP="0001296C">
            <w:pPr>
              <w:spacing w:after="0" w:line="240" w:lineRule="auto"/>
              <w:jc w:val="center"/>
              <w:rPr>
                <w:rFonts w:eastAsia="Cambria" w:cs="Arial"/>
                <w:b/>
                <w:bCs/>
                <w:color w:val="000000" w:themeColor="text1"/>
                <w:szCs w:val="20"/>
              </w:rPr>
            </w:pPr>
          </w:p>
        </w:tc>
        <w:tc>
          <w:tcPr>
            <w:tcW w:w="972" w:type="pct"/>
            <w:shd w:val="clear" w:color="auto" w:fill="D9D9D9" w:themeFill="background1" w:themeFillShade="D9"/>
            <w:vAlign w:val="center"/>
          </w:tcPr>
          <w:p w14:paraId="7B07F29B" w14:textId="2641A5CE" w:rsidR="00AC6270" w:rsidRPr="00DD25DF" w:rsidRDefault="00502166" w:rsidP="0001296C">
            <w:pPr>
              <w:spacing w:after="0" w:line="240" w:lineRule="auto"/>
              <w:jc w:val="center"/>
              <w:rPr>
                <w:rFonts w:cs="Arial"/>
                <w:b/>
                <w:bCs/>
                <w:color w:val="000000" w:themeColor="text1"/>
                <w:szCs w:val="20"/>
              </w:rPr>
            </w:pPr>
            <w:r>
              <w:rPr>
                <w:rFonts w:cs="Arial"/>
                <w:b/>
                <w:bCs/>
                <w:color w:val="000000" w:themeColor="text1"/>
                <w:szCs w:val="20"/>
              </w:rPr>
              <w:t>2.27</w:t>
            </w:r>
          </w:p>
        </w:tc>
      </w:tr>
    </w:tbl>
    <w:p w14:paraId="731577F2" w14:textId="5BE1DB85" w:rsidR="00502166" w:rsidRDefault="00502166" w:rsidP="005C45A5">
      <w:pPr>
        <w:spacing w:after="0" w:line="240" w:lineRule="auto"/>
      </w:pPr>
    </w:p>
    <w:p w14:paraId="2A52213A" w14:textId="77777777" w:rsidR="00AC6270" w:rsidRPr="00F73060" w:rsidRDefault="00AC6270" w:rsidP="00E04969">
      <w:pPr>
        <w:spacing w:after="120" w:line="276" w:lineRule="auto"/>
        <w:jc w:val="center"/>
        <w:rPr>
          <w:smallCaps/>
        </w:rPr>
      </w:pPr>
      <w:r w:rsidRPr="00F73060">
        <w:rPr>
          <w:smallCaps/>
        </w:rPr>
        <w:t>Figura. Valoración cuantitativa por sección</w:t>
      </w:r>
    </w:p>
    <w:p w14:paraId="2FD56FFB" w14:textId="76962184" w:rsidR="00511BB2" w:rsidRDefault="00D25B51" w:rsidP="00E04969">
      <w:pPr>
        <w:spacing w:after="0" w:line="240" w:lineRule="auto"/>
        <w:jc w:val="center"/>
      </w:pPr>
      <w:r>
        <w:rPr>
          <w:noProof/>
          <w:lang w:eastAsia="es-MX"/>
        </w:rPr>
        <w:drawing>
          <wp:inline distT="0" distB="0" distL="0" distR="0" wp14:anchorId="611E9ED0" wp14:editId="7B388160">
            <wp:extent cx="5238750" cy="245745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8C32DD" w14:textId="403B1071" w:rsidR="009E6BE7" w:rsidRPr="00CE4E75" w:rsidRDefault="0035070E" w:rsidP="0035070E">
      <w:pPr>
        <w:tabs>
          <w:tab w:val="num" w:pos="709"/>
        </w:tabs>
      </w:pPr>
      <w:r w:rsidRPr="00CE4E75">
        <w:rPr>
          <w:noProof/>
          <w:lang w:eastAsia="es-MX"/>
        </w:rPr>
        <w:lastRenderedPageBreak/>
        <mc:AlternateContent>
          <mc:Choice Requires="wps">
            <w:drawing>
              <wp:inline distT="0" distB="0" distL="0" distR="0" wp14:anchorId="0D00B8F8" wp14:editId="5B4C1859">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8F5BF6" w:rsidRPr="008E0C59" w:rsidRDefault="008F5BF6" w:rsidP="007D0DD2">
                            <w:pPr>
                              <w:pStyle w:val="Ttulo1"/>
                              <w:numPr>
                                <w:ilvl w:val="0"/>
                                <w:numId w:val="3"/>
                              </w:numPr>
                              <w:jc w:val="left"/>
                              <w:rPr>
                                <w:rFonts w:cs="Times New Roman"/>
                                <w:szCs w:val="22"/>
                              </w:rPr>
                            </w:pPr>
                            <w:bookmarkStart w:id="59" w:name="_Toc216174311"/>
                            <w:r>
                              <w:rPr>
                                <w:rFonts w:cs="Times New Roman"/>
                                <w:szCs w:val="22"/>
                              </w:rPr>
                              <w:t>Disposiciones Generales</w:t>
                            </w:r>
                            <w:bookmarkEnd w:id="59"/>
                          </w:p>
                        </w:txbxContent>
                      </wps:txbx>
                      <wps:bodyPr rot="0" vert="horz" wrap="square" lIns="91440" tIns="45720" rIns="91440" bIns="45720" anchor="ctr" anchorCtr="0">
                        <a:noAutofit/>
                      </wps:bodyPr>
                    </wps:wsp>
                  </a:graphicData>
                </a:graphic>
              </wp:inline>
            </w:drawing>
          </mc:Choice>
          <mc:Fallback>
            <w:pict>
              <v:shape w14:anchorId="0D00B8F8"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F9DA66B" w14:textId="48A60F43" w:rsidR="008F5BF6" w:rsidRPr="008E0C59" w:rsidRDefault="008F5BF6" w:rsidP="007D0DD2">
                      <w:pPr>
                        <w:pStyle w:val="Ttulo1"/>
                        <w:numPr>
                          <w:ilvl w:val="0"/>
                          <w:numId w:val="3"/>
                        </w:numPr>
                        <w:jc w:val="left"/>
                        <w:rPr>
                          <w:rFonts w:cs="Times New Roman"/>
                          <w:szCs w:val="22"/>
                        </w:rPr>
                      </w:pPr>
                      <w:bookmarkStart w:id="60" w:name="_Toc216174311"/>
                      <w:r>
                        <w:rPr>
                          <w:rFonts w:cs="Times New Roman"/>
                          <w:szCs w:val="22"/>
                        </w:rPr>
                        <w:t>Disposiciones Generales</w:t>
                      </w:r>
                      <w:bookmarkEnd w:id="60"/>
                    </w:p>
                  </w:txbxContent>
                </v:textbox>
                <w10:anchorlock/>
              </v:shape>
            </w:pict>
          </mc:Fallback>
        </mc:AlternateContent>
      </w:r>
    </w:p>
    <w:p w14:paraId="5FBC1F2E" w14:textId="51B4667E" w:rsidR="00803F4F" w:rsidRPr="00AB321C" w:rsidRDefault="00AB321C" w:rsidP="00803F4F">
      <w:pPr>
        <w:rPr>
          <w:b/>
        </w:rPr>
      </w:pPr>
      <w:r w:rsidRPr="005B29F1">
        <w:rPr>
          <w:b/>
        </w:rPr>
        <w:t>Perfil de la instancia evaluadora</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692"/>
        <w:gridCol w:w="3084"/>
        <w:gridCol w:w="3278"/>
      </w:tblGrid>
      <w:tr w:rsidR="005C45A5" w:rsidRPr="00CE4E75" w14:paraId="490212B5" w14:textId="77777777" w:rsidTr="005C45A5">
        <w:trPr>
          <w:trHeight w:val="653"/>
          <w:tblHeader/>
          <w:jc w:val="center"/>
        </w:trPr>
        <w:tc>
          <w:tcPr>
            <w:tcW w:w="1487" w:type="pct"/>
            <w:shd w:val="clear" w:color="auto" w:fill="404040" w:themeFill="text1" w:themeFillTint="BF"/>
            <w:vAlign w:val="center"/>
          </w:tcPr>
          <w:p w14:paraId="78A38A78" w14:textId="6389387E" w:rsidR="005C45A5" w:rsidRPr="00CE4E75" w:rsidRDefault="005C45A5" w:rsidP="00803F4F">
            <w:pPr>
              <w:spacing w:after="0" w:line="240" w:lineRule="auto"/>
              <w:jc w:val="center"/>
              <w:rPr>
                <w:color w:val="FFFFFF" w:themeColor="background1"/>
              </w:rPr>
            </w:pPr>
            <w:r w:rsidRPr="00CE4E75">
              <w:rPr>
                <w:color w:val="FFFFFF" w:themeColor="background1"/>
              </w:rPr>
              <w:br w:type="page"/>
              <w:t>Cargo en el Equipo</w:t>
            </w:r>
          </w:p>
        </w:tc>
        <w:tc>
          <w:tcPr>
            <w:tcW w:w="1703" w:type="pct"/>
            <w:shd w:val="clear" w:color="auto" w:fill="404040" w:themeFill="text1" w:themeFillTint="BF"/>
            <w:vAlign w:val="center"/>
          </w:tcPr>
          <w:p w14:paraId="35040CCA" w14:textId="77777777" w:rsidR="005C45A5" w:rsidRPr="00CE4E75" w:rsidRDefault="005C45A5" w:rsidP="00803F4F">
            <w:pPr>
              <w:spacing w:after="0" w:line="240" w:lineRule="auto"/>
              <w:jc w:val="center"/>
              <w:rPr>
                <w:color w:val="FFFFFF" w:themeColor="background1"/>
              </w:rPr>
            </w:pPr>
            <w:r w:rsidRPr="00CE4E75">
              <w:rPr>
                <w:color w:val="FFFFFF" w:themeColor="background1"/>
              </w:rPr>
              <w:t>Requisitos Académicos</w:t>
            </w:r>
          </w:p>
        </w:tc>
        <w:tc>
          <w:tcPr>
            <w:tcW w:w="1810" w:type="pct"/>
            <w:shd w:val="clear" w:color="auto" w:fill="404040" w:themeFill="text1" w:themeFillTint="BF"/>
            <w:vAlign w:val="center"/>
          </w:tcPr>
          <w:p w14:paraId="776B6A23" w14:textId="77777777" w:rsidR="005C45A5" w:rsidRPr="00CE4E75" w:rsidRDefault="005C45A5" w:rsidP="00803F4F">
            <w:pPr>
              <w:spacing w:after="0" w:line="240" w:lineRule="auto"/>
              <w:jc w:val="center"/>
              <w:rPr>
                <w:color w:val="FFFFFF" w:themeColor="background1"/>
              </w:rPr>
            </w:pPr>
            <w:r w:rsidRPr="00CE4E75">
              <w:rPr>
                <w:color w:val="FFFFFF" w:themeColor="background1"/>
              </w:rPr>
              <w:t>Experiencia General</w:t>
            </w:r>
          </w:p>
        </w:tc>
      </w:tr>
      <w:tr w:rsidR="00433B5F" w:rsidRPr="00CE4E75" w14:paraId="284C0E94" w14:textId="77777777" w:rsidTr="00433B5F">
        <w:trPr>
          <w:trHeight w:val="615"/>
          <w:jc w:val="center"/>
        </w:trPr>
        <w:tc>
          <w:tcPr>
            <w:tcW w:w="1487" w:type="pct"/>
            <w:vAlign w:val="center"/>
          </w:tcPr>
          <w:p w14:paraId="6F947D4C" w14:textId="6626F307" w:rsidR="00433B5F" w:rsidRPr="00CE4E75" w:rsidRDefault="00433B5F" w:rsidP="00433B5F">
            <w:pPr>
              <w:spacing w:after="0" w:line="240" w:lineRule="auto"/>
            </w:pPr>
            <w:r w:rsidRPr="00433B5F">
              <w:t>Oscar Abraham Navarro López</w:t>
            </w:r>
          </w:p>
        </w:tc>
        <w:tc>
          <w:tcPr>
            <w:tcW w:w="1703" w:type="pct"/>
            <w:vAlign w:val="center"/>
          </w:tcPr>
          <w:p w14:paraId="2E97BAC1" w14:textId="79071280" w:rsidR="00433B5F" w:rsidRPr="00CE4E75" w:rsidRDefault="00433B5F" w:rsidP="00433B5F">
            <w:pPr>
              <w:spacing w:after="0" w:line="240" w:lineRule="auto"/>
            </w:pPr>
            <w:r w:rsidRPr="00CE4E75">
              <w:t>Enlace institucional de la evaluación</w:t>
            </w:r>
          </w:p>
        </w:tc>
        <w:tc>
          <w:tcPr>
            <w:tcW w:w="1810" w:type="pct"/>
            <w:vAlign w:val="center"/>
          </w:tcPr>
          <w:p w14:paraId="0DE4588E" w14:textId="62AFB69F" w:rsidR="00433B5F" w:rsidRPr="00CE4E75" w:rsidRDefault="00433B5F" w:rsidP="00433B5F">
            <w:pPr>
              <w:spacing w:after="0" w:line="240" w:lineRule="auto"/>
            </w:pPr>
            <w:r>
              <w:t>Dirección de Gestión de Fondos</w:t>
            </w:r>
          </w:p>
        </w:tc>
      </w:tr>
    </w:tbl>
    <w:p w14:paraId="13078A29" w14:textId="7891B306" w:rsidR="00803F4F" w:rsidRDefault="00803F4F" w:rsidP="00803F4F">
      <w:pPr>
        <w:spacing w:after="0" w:line="240" w:lineRule="auto"/>
      </w:pPr>
    </w:p>
    <w:p w14:paraId="6D1C8368" w14:textId="75480D60" w:rsidR="00AB321C" w:rsidRDefault="00AB321C" w:rsidP="00433B5F">
      <w:pPr>
        <w:pStyle w:val="Ttulo3"/>
        <w:spacing w:line="276" w:lineRule="auto"/>
      </w:pPr>
      <w:bookmarkStart w:id="61" w:name="_Toc216174312"/>
      <w:r w:rsidRPr="00CE4E75">
        <w:t>Fuentes de Información</w:t>
      </w:r>
      <w:bookmarkEnd w:id="61"/>
    </w:p>
    <w:p w14:paraId="3DC8DC31" w14:textId="7EA67F98" w:rsidR="00502166" w:rsidRPr="005C45A5" w:rsidRDefault="00502166" w:rsidP="00433B5F">
      <w:pPr>
        <w:pStyle w:val="Prrafodelista"/>
        <w:numPr>
          <w:ilvl w:val="0"/>
          <w:numId w:val="62"/>
        </w:numPr>
        <w:spacing w:after="140" w:line="312" w:lineRule="auto"/>
        <w:ind w:left="714" w:hanging="357"/>
        <w:rPr>
          <w:rFonts w:cs="Arial"/>
          <w:szCs w:val="20"/>
        </w:rPr>
      </w:pPr>
      <w:hyperlink r:id="rId23" w:history="1">
        <w:r w:rsidRPr="005C45A5">
          <w:rPr>
            <w:rFonts w:eastAsia="Times New Roman"/>
            <w:szCs w:val="20"/>
            <w:lang w:eastAsia="es-MX"/>
          </w:rPr>
          <w:t>Programa Sectorial de la Secretaría de Desarrollo Económico 2022-2027</w:t>
        </w:r>
      </w:hyperlink>
      <w:r w:rsidR="005C45A5">
        <w:rPr>
          <w:szCs w:val="20"/>
        </w:rPr>
        <w:t>.</w:t>
      </w:r>
    </w:p>
    <w:p w14:paraId="5DB40D3B" w14:textId="5479F6A2" w:rsidR="00502166" w:rsidRPr="005C45A5" w:rsidRDefault="00502166" w:rsidP="00433B5F">
      <w:pPr>
        <w:pStyle w:val="Prrafodelista"/>
        <w:numPr>
          <w:ilvl w:val="0"/>
          <w:numId w:val="62"/>
        </w:numPr>
        <w:spacing w:after="140" w:line="312" w:lineRule="auto"/>
        <w:ind w:left="714" w:hanging="357"/>
        <w:rPr>
          <w:rFonts w:cs="Arial"/>
          <w:szCs w:val="20"/>
        </w:rPr>
      </w:pPr>
      <w:r w:rsidRPr="005C45A5">
        <w:rPr>
          <w:rFonts w:eastAsia="Times New Roman" w:cs="Arial"/>
          <w:szCs w:val="20"/>
          <w:lang w:eastAsia="es-MX"/>
        </w:rPr>
        <w:t>Plan Estatal de Desarrollo 2022-2027</w:t>
      </w:r>
      <w:r w:rsidR="005C45A5">
        <w:rPr>
          <w:rFonts w:eastAsia="Times New Roman" w:cs="Arial"/>
          <w:szCs w:val="20"/>
          <w:lang w:eastAsia="es-MX"/>
        </w:rPr>
        <w:t>.</w:t>
      </w:r>
    </w:p>
    <w:p w14:paraId="45E4FC1B" w14:textId="65F78DF9" w:rsidR="00502166" w:rsidRPr="005C45A5" w:rsidRDefault="00C64EE1" w:rsidP="00433B5F">
      <w:pPr>
        <w:pStyle w:val="Prrafodelista"/>
        <w:numPr>
          <w:ilvl w:val="0"/>
          <w:numId w:val="62"/>
        </w:numPr>
        <w:spacing w:after="140" w:line="312" w:lineRule="auto"/>
        <w:ind w:left="714" w:hanging="357"/>
        <w:rPr>
          <w:rFonts w:eastAsia="Times New Roman" w:cs="Arial"/>
          <w:szCs w:val="20"/>
          <w:lang w:eastAsia="es-MX"/>
        </w:rPr>
      </w:pPr>
      <w:r w:rsidRPr="005C45A5">
        <w:rPr>
          <w:rFonts w:eastAsia="Times New Roman" w:cs="Arial"/>
          <w:szCs w:val="20"/>
          <w:lang w:eastAsia="es-MX"/>
        </w:rPr>
        <w:t>Reglamento Interior de la Secretaría de Desarrollo Económico</w:t>
      </w:r>
      <w:r w:rsidR="005C45A5">
        <w:rPr>
          <w:rFonts w:eastAsia="Times New Roman" w:cs="Arial"/>
          <w:szCs w:val="20"/>
          <w:lang w:eastAsia="es-MX"/>
        </w:rPr>
        <w:t>.</w:t>
      </w:r>
    </w:p>
    <w:p w14:paraId="4F59CE01" w14:textId="650E8397"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Plan Nacional de Desarrollo 2019-2024</w:t>
      </w:r>
      <w:r w:rsidR="005C45A5">
        <w:rPr>
          <w:rFonts w:eastAsia="Times New Roman"/>
          <w:szCs w:val="20"/>
          <w:lang w:eastAsia="es-MX"/>
        </w:rPr>
        <w:t>.</w:t>
      </w:r>
    </w:p>
    <w:p w14:paraId="4340E45D" w14:textId="78DB148A"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Reglas de Operación 2024, Programa EQUIPA SINALOA</w:t>
      </w:r>
      <w:r w:rsidR="005C45A5">
        <w:rPr>
          <w:rFonts w:eastAsia="Times New Roman"/>
          <w:szCs w:val="20"/>
          <w:lang w:eastAsia="es-MX"/>
        </w:rPr>
        <w:t>.</w:t>
      </w:r>
    </w:p>
    <w:p w14:paraId="2B85A21F" w14:textId="07AFE66D"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Programa Presupuestario “Mi Abarrote / Atienda”, Reglas de Operación 2024</w:t>
      </w:r>
      <w:r w:rsidR="005C45A5">
        <w:rPr>
          <w:rFonts w:eastAsia="Times New Roman"/>
          <w:szCs w:val="20"/>
          <w:lang w:eastAsia="es-MX"/>
        </w:rPr>
        <w:t>.</w:t>
      </w:r>
    </w:p>
    <w:p w14:paraId="40A94D0A" w14:textId="0227937B"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Reglas de Operación 2024, “Microcréditos RED FOSIN”</w:t>
      </w:r>
      <w:r w:rsidR="005C45A5">
        <w:rPr>
          <w:rFonts w:eastAsia="Times New Roman"/>
          <w:szCs w:val="20"/>
          <w:lang w:eastAsia="es-MX"/>
        </w:rPr>
        <w:t>.</w:t>
      </w:r>
    </w:p>
    <w:p w14:paraId="42CFCBBF" w14:textId="43518BC8" w:rsidR="00483468"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Reglas de Operación 2024, “Impulso Nafin + Estados Sinaloa”</w:t>
      </w:r>
      <w:r w:rsidR="005C45A5">
        <w:rPr>
          <w:rFonts w:eastAsia="Times New Roman"/>
          <w:szCs w:val="20"/>
          <w:lang w:eastAsia="es-MX"/>
        </w:rPr>
        <w:t>.</w:t>
      </w:r>
    </w:p>
    <w:p w14:paraId="02881085" w14:textId="499960CB" w:rsidR="00C64EE1" w:rsidRPr="005C45A5" w:rsidRDefault="00483468"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Manua</w:t>
      </w:r>
      <w:r w:rsidR="00C64EE1" w:rsidRPr="005C45A5">
        <w:rPr>
          <w:rFonts w:eastAsia="Times New Roman"/>
          <w:szCs w:val="20"/>
          <w:lang w:eastAsia="es-MX"/>
        </w:rPr>
        <w:t xml:space="preserve">l de Procesos y procedimientos de la Secretaría de Desarrollo Económico. </w:t>
      </w:r>
    </w:p>
    <w:p w14:paraId="2F3B0D7B" w14:textId="77777777" w:rsidR="00483468"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 xml:space="preserve">Análisis, Planeación y Alineación al Plan Nacional de Desarrollo 2019-2024, al Plan Estatal de Desarrollo 2022-2027 y a los Programas. Sectoriales, Institucionales y/o especiales derivados </w:t>
      </w:r>
      <w:r w:rsidR="00483468" w:rsidRPr="005C45A5">
        <w:rPr>
          <w:rFonts w:eastAsia="Times New Roman"/>
          <w:szCs w:val="20"/>
          <w:lang w:eastAsia="es-MX"/>
        </w:rPr>
        <w:t>del Plan Estatal de Desarrollo.</w:t>
      </w:r>
    </w:p>
    <w:p w14:paraId="53625107" w14:textId="4EC679CA"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Alineación a los Objetivos de Desarrollo Sostenible (ODS) de la Agenda 2030.</w:t>
      </w:r>
    </w:p>
    <w:p w14:paraId="165FFAA5" w14:textId="77777777" w:rsidR="00483468"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Programación Operativa Anual 2024, “EQUIPA SINALOA”.</w:t>
      </w:r>
    </w:p>
    <w:p w14:paraId="25C764B2" w14:textId="202A6B38"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Programación Operativa Anual 2024, “RED FOSIN”.</w:t>
      </w:r>
    </w:p>
    <w:p w14:paraId="6D6ECBAA" w14:textId="5909C8AC"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Programación Operativa Anual 2024, “Impulso Nafin + Estados Sinaloa”.</w:t>
      </w:r>
    </w:p>
    <w:p w14:paraId="5B003C62" w14:textId="77777777" w:rsidR="00483468"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Programación Operativa Anual 2024. “Mi Abarrote / Atienda”.</w:t>
      </w:r>
    </w:p>
    <w:p w14:paraId="19F805F5" w14:textId="013B4CDC"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Indicadores de Resultados 01 de enero al 31 de diciembre de 2024.</w:t>
      </w:r>
    </w:p>
    <w:p w14:paraId="5B093AF4" w14:textId="0D204A27"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Registro sobre el grado de cumplimientos de las metas obtenidas.</w:t>
      </w:r>
    </w:p>
    <w:p w14:paraId="64D62A36" w14:textId="37ADDDC2"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 xml:space="preserve">Antecedentes del Programa Presupuestario. </w:t>
      </w:r>
    </w:p>
    <w:p w14:paraId="30467789" w14:textId="74B1B324"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Diagnóstico del Programa Presupuestario.</w:t>
      </w:r>
    </w:p>
    <w:p w14:paraId="0E1F490A" w14:textId="25C74AB0"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Matriz de Indicadores para Resultados 2024.</w:t>
      </w:r>
    </w:p>
    <w:p w14:paraId="2F77D068" w14:textId="1C233685" w:rsidR="00C64EE1" w:rsidRPr="005C45A5" w:rsidRDefault="00483468"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Definición del Problema</w:t>
      </w:r>
      <w:r w:rsidR="005C45A5">
        <w:rPr>
          <w:rFonts w:eastAsia="Times New Roman"/>
          <w:szCs w:val="20"/>
          <w:lang w:eastAsia="es-MX"/>
        </w:rPr>
        <w:t>.</w:t>
      </w:r>
    </w:p>
    <w:p w14:paraId="2283023F" w14:textId="1845D50D"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Árbol del Problema.</w:t>
      </w:r>
    </w:p>
    <w:p w14:paraId="0BA91DE4" w14:textId="098EF589"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Árbol del Objetivo.</w:t>
      </w:r>
    </w:p>
    <w:p w14:paraId="157D6A6D" w14:textId="23919671"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Selección de Alternativas.</w:t>
      </w:r>
    </w:p>
    <w:p w14:paraId="4FC633EB" w14:textId="577874EC" w:rsidR="00C64EE1"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Definición de la Estructura Analítica del Programa Presupuestario.</w:t>
      </w:r>
    </w:p>
    <w:p w14:paraId="0308B4DE" w14:textId="77777777" w:rsidR="00483468" w:rsidRPr="005C45A5" w:rsidRDefault="00C64EE1" w:rsidP="00433B5F">
      <w:pPr>
        <w:pStyle w:val="Prrafodelista"/>
        <w:numPr>
          <w:ilvl w:val="0"/>
          <w:numId w:val="62"/>
        </w:numPr>
        <w:spacing w:after="140" w:line="312" w:lineRule="auto"/>
        <w:ind w:left="714" w:hanging="357"/>
        <w:rPr>
          <w:rFonts w:eastAsia="Times New Roman"/>
          <w:szCs w:val="20"/>
          <w:lang w:eastAsia="es-MX"/>
        </w:rPr>
      </w:pPr>
      <w:r w:rsidRPr="005C45A5">
        <w:rPr>
          <w:rFonts w:eastAsia="Times New Roman"/>
          <w:szCs w:val="20"/>
          <w:lang w:eastAsia="es-MX"/>
        </w:rPr>
        <w:t>Fich</w:t>
      </w:r>
      <w:r w:rsidR="00483468" w:rsidRPr="005C45A5">
        <w:rPr>
          <w:rFonts w:eastAsia="Times New Roman"/>
          <w:szCs w:val="20"/>
          <w:lang w:eastAsia="es-MX"/>
        </w:rPr>
        <w:t>as Técnicas de los Indicadores.</w:t>
      </w:r>
    </w:p>
    <w:p w14:paraId="39556BF1" w14:textId="77777777" w:rsidR="00483468" w:rsidRDefault="00483468" w:rsidP="00483468">
      <w:pPr>
        <w:shd w:val="clear" w:color="auto" w:fill="FFFFFF"/>
        <w:spacing w:after="0"/>
        <w:jc w:val="left"/>
        <w:textAlignment w:val="baseline"/>
        <w:rPr>
          <w:rFonts w:eastAsia="Times New Roman"/>
          <w:color w:val="000000"/>
          <w:sz w:val="22"/>
          <w:lang w:eastAsia="es-MX"/>
        </w:rPr>
      </w:pPr>
    </w:p>
    <w:bookmarkEnd w:id="21"/>
    <w:bookmarkEnd w:id="22"/>
    <w:bookmarkEnd w:id="23"/>
    <w:bookmarkEnd w:id="24"/>
    <w:bookmarkEnd w:id="25"/>
    <w:p w14:paraId="643E08E3" w14:textId="63735132" w:rsidR="004D4583" w:rsidRPr="00944307" w:rsidRDefault="00996075" w:rsidP="00BB4F72">
      <w:pPr>
        <w:rPr>
          <w:lang w:val="es-ES"/>
        </w:rPr>
      </w:pPr>
      <w:r w:rsidRPr="00CE4E75">
        <w:rPr>
          <w:noProof/>
          <w:lang w:eastAsia="es-MX"/>
        </w:rPr>
        <w:lastRenderedPageBreak/>
        <mc:AlternateContent>
          <mc:Choice Requires="wps">
            <w:drawing>
              <wp:inline distT="0" distB="0" distL="0" distR="0" wp14:anchorId="5990896C" wp14:editId="114EF057">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8F5BF6" w:rsidRPr="008E0C59" w:rsidRDefault="008F5BF6" w:rsidP="007D0DD2">
                            <w:pPr>
                              <w:pStyle w:val="Ttulo1"/>
                              <w:numPr>
                                <w:ilvl w:val="0"/>
                                <w:numId w:val="3"/>
                              </w:numPr>
                              <w:jc w:val="left"/>
                              <w:rPr>
                                <w:rFonts w:cs="Times New Roman"/>
                                <w:szCs w:val="22"/>
                              </w:rPr>
                            </w:pPr>
                            <w:bookmarkStart w:id="62" w:name="_Toc216174313"/>
                            <w:r>
                              <w:rPr>
                                <w:rFonts w:cs="Times New Roman"/>
                                <w:szCs w:val="22"/>
                              </w:rPr>
                              <w:t>Formatos de Anexos</w:t>
                            </w:r>
                            <w:bookmarkEnd w:id="62"/>
                          </w:p>
                        </w:txbxContent>
                      </wps:txbx>
                      <wps:bodyPr rot="0" vert="horz" wrap="square" lIns="91440" tIns="45720" rIns="91440" bIns="45720" anchor="ctr" anchorCtr="0">
                        <a:noAutofit/>
                      </wps:bodyPr>
                    </wps:wsp>
                  </a:graphicData>
                </a:graphic>
              </wp:inline>
            </w:drawing>
          </mc:Choice>
          <mc:Fallback>
            <w:pict>
              <v:shape w14:anchorId="5990896C"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25023EB" w14:textId="62A78085" w:rsidR="008F5BF6" w:rsidRPr="008E0C59" w:rsidRDefault="008F5BF6" w:rsidP="007D0DD2">
                      <w:pPr>
                        <w:pStyle w:val="Ttulo1"/>
                        <w:numPr>
                          <w:ilvl w:val="0"/>
                          <w:numId w:val="3"/>
                        </w:numPr>
                        <w:jc w:val="left"/>
                        <w:rPr>
                          <w:rFonts w:cs="Times New Roman"/>
                          <w:szCs w:val="22"/>
                        </w:rPr>
                      </w:pPr>
                      <w:bookmarkStart w:id="63" w:name="_Toc216174313"/>
                      <w:r>
                        <w:rPr>
                          <w:rFonts w:cs="Times New Roman"/>
                          <w:szCs w:val="22"/>
                        </w:rPr>
                        <w:t>Formatos de Anexos</w:t>
                      </w:r>
                      <w:bookmarkEnd w:id="63"/>
                    </w:p>
                  </w:txbxContent>
                </v:textbox>
                <w10:anchorlock/>
              </v:shape>
            </w:pict>
          </mc:Fallback>
        </mc:AlternateContent>
      </w:r>
    </w:p>
    <w:tbl>
      <w:tblPr>
        <w:tblStyle w:val="Tablaconcuadrcula"/>
        <w:tblW w:w="491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8"/>
        <w:gridCol w:w="6384"/>
        <w:gridCol w:w="1984"/>
      </w:tblGrid>
      <w:tr w:rsidR="00483468" w:rsidRPr="00944307" w14:paraId="37E3849A" w14:textId="209D2539" w:rsidTr="00483468">
        <w:trPr>
          <w:trHeight w:val="474"/>
        </w:trPr>
        <w:tc>
          <w:tcPr>
            <w:tcW w:w="297" w:type="pct"/>
            <w:shd w:val="clear" w:color="auto" w:fill="404040" w:themeFill="text1" w:themeFillTint="BF"/>
            <w:vAlign w:val="center"/>
            <w:hideMark/>
          </w:tcPr>
          <w:p w14:paraId="76170B0C" w14:textId="77777777" w:rsidR="00483468" w:rsidRPr="00944307" w:rsidRDefault="00483468" w:rsidP="005B29F1">
            <w:pPr>
              <w:spacing w:line="240" w:lineRule="auto"/>
              <w:jc w:val="center"/>
              <w:rPr>
                <w:rFonts w:asciiTheme="minorHAnsi" w:hAnsiTheme="minorHAnsi"/>
                <w:color w:val="FFFFFF" w:themeColor="background1"/>
              </w:rPr>
            </w:pPr>
            <w:r w:rsidRPr="00944307">
              <w:rPr>
                <w:color w:val="FFFFFF" w:themeColor="background1"/>
              </w:rPr>
              <w:t>No.</w:t>
            </w:r>
          </w:p>
        </w:tc>
        <w:tc>
          <w:tcPr>
            <w:tcW w:w="3588" w:type="pct"/>
            <w:shd w:val="clear" w:color="auto" w:fill="404040" w:themeFill="text1" w:themeFillTint="BF"/>
            <w:vAlign w:val="center"/>
            <w:hideMark/>
          </w:tcPr>
          <w:p w14:paraId="6D0FB71B" w14:textId="77777777" w:rsidR="00483468" w:rsidRPr="00944307" w:rsidRDefault="00483468" w:rsidP="005B29F1">
            <w:pPr>
              <w:spacing w:line="240" w:lineRule="auto"/>
              <w:jc w:val="center"/>
              <w:rPr>
                <w:color w:val="FFFFFF" w:themeColor="background1"/>
              </w:rPr>
            </w:pPr>
            <w:r w:rsidRPr="00944307">
              <w:rPr>
                <w:color w:val="FFFFFF" w:themeColor="background1"/>
              </w:rPr>
              <w:t>Anexo</w:t>
            </w:r>
          </w:p>
        </w:tc>
        <w:tc>
          <w:tcPr>
            <w:tcW w:w="1115" w:type="pct"/>
            <w:shd w:val="clear" w:color="auto" w:fill="404040" w:themeFill="text1" w:themeFillTint="BF"/>
            <w:vAlign w:val="center"/>
            <w:hideMark/>
          </w:tcPr>
          <w:p w14:paraId="0EF06872" w14:textId="2AC59961" w:rsidR="00483468" w:rsidRPr="00944307" w:rsidRDefault="00483468" w:rsidP="005B29F1">
            <w:pPr>
              <w:spacing w:line="240" w:lineRule="auto"/>
              <w:jc w:val="center"/>
              <w:rPr>
                <w:color w:val="FFFFFF" w:themeColor="background1"/>
              </w:rPr>
            </w:pPr>
            <w:r w:rsidRPr="00944307">
              <w:rPr>
                <w:color w:val="FFFFFF" w:themeColor="background1"/>
              </w:rPr>
              <w:t>UR</w:t>
            </w:r>
          </w:p>
        </w:tc>
      </w:tr>
      <w:tr w:rsidR="00483468" w:rsidRPr="00944307" w14:paraId="7FDF5C52" w14:textId="57306786" w:rsidTr="00483468">
        <w:trPr>
          <w:trHeight w:val="459"/>
        </w:trPr>
        <w:tc>
          <w:tcPr>
            <w:tcW w:w="297" w:type="pct"/>
            <w:vAlign w:val="center"/>
            <w:hideMark/>
          </w:tcPr>
          <w:p w14:paraId="2E62E1B6" w14:textId="77777777" w:rsidR="00483468" w:rsidRPr="00944307" w:rsidRDefault="00483468" w:rsidP="005B29F1">
            <w:pPr>
              <w:spacing w:line="240" w:lineRule="auto"/>
              <w:jc w:val="center"/>
              <w:rPr>
                <w:szCs w:val="18"/>
              </w:rPr>
            </w:pPr>
            <w:r w:rsidRPr="00944307">
              <w:rPr>
                <w:szCs w:val="18"/>
              </w:rPr>
              <w:t>1</w:t>
            </w:r>
          </w:p>
        </w:tc>
        <w:tc>
          <w:tcPr>
            <w:tcW w:w="3588" w:type="pct"/>
            <w:vAlign w:val="center"/>
            <w:hideMark/>
          </w:tcPr>
          <w:p w14:paraId="2279CDD3" w14:textId="437D30F9" w:rsidR="00483468" w:rsidRPr="00944307" w:rsidRDefault="00483468" w:rsidP="00F41EE4">
            <w:pPr>
              <w:spacing w:line="240" w:lineRule="auto"/>
              <w:jc w:val="left"/>
              <w:rPr>
                <w:szCs w:val="18"/>
              </w:rPr>
            </w:pPr>
            <w:r w:rsidRPr="00944307">
              <w:rPr>
                <w:rFonts w:eastAsiaTheme="minorEastAsia"/>
                <w:szCs w:val="18"/>
              </w:rPr>
              <w:t>Alineación a objetivos de la planeación estatal</w:t>
            </w:r>
          </w:p>
        </w:tc>
        <w:tc>
          <w:tcPr>
            <w:tcW w:w="1115" w:type="pct"/>
            <w:vAlign w:val="center"/>
            <w:hideMark/>
          </w:tcPr>
          <w:p w14:paraId="35D9CECD" w14:textId="3DD08E32" w:rsidR="00483468" w:rsidRPr="00944307" w:rsidRDefault="00483468" w:rsidP="00944307">
            <w:pPr>
              <w:spacing w:line="240" w:lineRule="auto"/>
              <w:jc w:val="center"/>
              <w:rPr>
                <w:szCs w:val="18"/>
              </w:rPr>
            </w:pPr>
            <w:r w:rsidRPr="00944307">
              <w:rPr>
                <w:szCs w:val="18"/>
              </w:rPr>
              <w:t>NR</w:t>
            </w:r>
          </w:p>
        </w:tc>
      </w:tr>
      <w:tr w:rsidR="00483468" w:rsidRPr="00944307" w14:paraId="52B6E0C0" w14:textId="66CCCE94" w:rsidTr="00483468">
        <w:trPr>
          <w:trHeight w:val="459"/>
        </w:trPr>
        <w:tc>
          <w:tcPr>
            <w:tcW w:w="297" w:type="pct"/>
            <w:vAlign w:val="center"/>
            <w:hideMark/>
          </w:tcPr>
          <w:p w14:paraId="36E5AB6D" w14:textId="77777777" w:rsidR="00483468" w:rsidRPr="00944307" w:rsidRDefault="00483468" w:rsidP="005B29F1">
            <w:pPr>
              <w:spacing w:line="240" w:lineRule="auto"/>
              <w:jc w:val="center"/>
              <w:rPr>
                <w:szCs w:val="18"/>
              </w:rPr>
            </w:pPr>
            <w:r w:rsidRPr="00944307">
              <w:rPr>
                <w:szCs w:val="18"/>
              </w:rPr>
              <w:t>2</w:t>
            </w:r>
          </w:p>
        </w:tc>
        <w:tc>
          <w:tcPr>
            <w:tcW w:w="3588" w:type="pct"/>
            <w:vAlign w:val="center"/>
            <w:hideMark/>
          </w:tcPr>
          <w:p w14:paraId="23EE5555" w14:textId="77777777" w:rsidR="00483468" w:rsidRPr="00944307" w:rsidRDefault="00483468" w:rsidP="005B29F1">
            <w:pPr>
              <w:spacing w:line="240" w:lineRule="auto"/>
              <w:jc w:val="left"/>
              <w:rPr>
                <w:szCs w:val="18"/>
              </w:rPr>
            </w:pPr>
            <w:r w:rsidRPr="00944307">
              <w:rPr>
                <w:szCs w:val="18"/>
              </w:rPr>
              <w:t>Alineación a los ODS</w:t>
            </w:r>
          </w:p>
        </w:tc>
        <w:tc>
          <w:tcPr>
            <w:tcW w:w="1115" w:type="pct"/>
            <w:vAlign w:val="center"/>
            <w:hideMark/>
          </w:tcPr>
          <w:p w14:paraId="094C6477" w14:textId="64434A29" w:rsidR="00483468" w:rsidRPr="00944307" w:rsidRDefault="00483468" w:rsidP="00944307">
            <w:pPr>
              <w:spacing w:line="240" w:lineRule="auto"/>
              <w:jc w:val="center"/>
              <w:rPr>
                <w:szCs w:val="18"/>
              </w:rPr>
            </w:pPr>
            <w:r w:rsidRPr="00944307">
              <w:rPr>
                <w:szCs w:val="18"/>
              </w:rPr>
              <w:t>NR</w:t>
            </w:r>
          </w:p>
        </w:tc>
      </w:tr>
      <w:tr w:rsidR="00483468" w:rsidRPr="00944307" w14:paraId="0978BF66" w14:textId="4749CF4A" w:rsidTr="00483468">
        <w:trPr>
          <w:trHeight w:val="459"/>
        </w:trPr>
        <w:tc>
          <w:tcPr>
            <w:tcW w:w="297" w:type="pct"/>
            <w:vAlign w:val="center"/>
            <w:hideMark/>
          </w:tcPr>
          <w:p w14:paraId="4CD91671" w14:textId="77777777" w:rsidR="00483468" w:rsidRPr="00944307" w:rsidRDefault="00483468" w:rsidP="005B29F1">
            <w:pPr>
              <w:spacing w:line="240" w:lineRule="auto"/>
              <w:jc w:val="center"/>
              <w:rPr>
                <w:szCs w:val="18"/>
              </w:rPr>
            </w:pPr>
            <w:r w:rsidRPr="00944307">
              <w:rPr>
                <w:szCs w:val="18"/>
              </w:rPr>
              <w:t>3</w:t>
            </w:r>
          </w:p>
        </w:tc>
        <w:tc>
          <w:tcPr>
            <w:tcW w:w="3588" w:type="pct"/>
            <w:vAlign w:val="center"/>
            <w:hideMark/>
          </w:tcPr>
          <w:p w14:paraId="3F3ECE15" w14:textId="77777777" w:rsidR="00483468" w:rsidRPr="00944307" w:rsidRDefault="00483468" w:rsidP="005B29F1">
            <w:pPr>
              <w:spacing w:line="240" w:lineRule="auto"/>
              <w:jc w:val="left"/>
              <w:rPr>
                <w:szCs w:val="18"/>
              </w:rPr>
            </w:pPr>
            <w:r w:rsidRPr="00944307">
              <w:rPr>
                <w:szCs w:val="18"/>
              </w:rPr>
              <w:t>Procedimiento de actualización de población atendida</w:t>
            </w:r>
          </w:p>
        </w:tc>
        <w:tc>
          <w:tcPr>
            <w:tcW w:w="1115" w:type="pct"/>
            <w:vAlign w:val="center"/>
            <w:hideMark/>
          </w:tcPr>
          <w:p w14:paraId="6774DE15" w14:textId="614B462C" w:rsidR="00483468" w:rsidRPr="00944307" w:rsidRDefault="00483468" w:rsidP="00944307">
            <w:pPr>
              <w:spacing w:line="240" w:lineRule="auto"/>
              <w:jc w:val="center"/>
              <w:rPr>
                <w:szCs w:val="18"/>
              </w:rPr>
            </w:pPr>
            <w:r w:rsidRPr="00944307">
              <w:rPr>
                <w:szCs w:val="18"/>
              </w:rPr>
              <w:t>NR</w:t>
            </w:r>
          </w:p>
        </w:tc>
      </w:tr>
      <w:tr w:rsidR="00483468" w:rsidRPr="00944307" w14:paraId="209D505B" w14:textId="69C2708C" w:rsidTr="00483468">
        <w:trPr>
          <w:trHeight w:val="459"/>
        </w:trPr>
        <w:tc>
          <w:tcPr>
            <w:tcW w:w="297" w:type="pct"/>
            <w:vAlign w:val="center"/>
          </w:tcPr>
          <w:p w14:paraId="28F783D5" w14:textId="38500646" w:rsidR="00483468" w:rsidRPr="00944307" w:rsidRDefault="00483468" w:rsidP="005B29F1">
            <w:pPr>
              <w:spacing w:line="240" w:lineRule="auto"/>
              <w:jc w:val="center"/>
              <w:rPr>
                <w:szCs w:val="18"/>
              </w:rPr>
            </w:pPr>
            <w:r w:rsidRPr="00944307">
              <w:rPr>
                <w:szCs w:val="18"/>
              </w:rPr>
              <w:t>3.1</w:t>
            </w:r>
          </w:p>
        </w:tc>
        <w:tc>
          <w:tcPr>
            <w:tcW w:w="3588" w:type="pct"/>
            <w:vAlign w:val="center"/>
          </w:tcPr>
          <w:p w14:paraId="3A8955B3" w14:textId="24857DF0" w:rsidR="00483468" w:rsidRPr="00944307" w:rsidRDefault="00483468" w:rsidP="005B29F1">
            <w:pPr>
              <w:spacing w:line="240" w:lineRule="auto"/>
              <w:jc w:val="left"/>
              <w:rPr>
                <w:szCs w:val="18"/>
              </w:rPr>
            </w:pPr>
            <w:r w:rsidRPr="00944307">
              <w:rPr>
                <w:szCs w:val="18"/>
                <w:lang w:val="es-ES"/>
              </w:rPr>
              <w:t>Identificación de la Perspectiva de Género</w:t>
            </w:r>
          </w:p>
        </w:tc>
        <w:tc>
          <w:tcPr>
            <w:tcW w:w="1115" w:type="pct"/>
            <w:vAlign w:val="center"/>
          </w:tcPr>
          <w:p w14:paraId="41A98D44" w14:textId="06122496" w:rsidR="00483468" w:rsidRPr="00944307" w:rsidRDefault="00483468" w:rsidP="00944307">
            <w:pPr>
              <w:spacing w:line="240" w:lineRule="auto"/>
              <w:jc w:val="center"/>
              <w:rPr>
                <w:szCs w:val="18"/>
              </w:rPr>
            </w:pPr>
            <w:r w:rsidRPr="00944307">
              <w:rPr>
                <w:szCs w:val="18"/>
              </w:rPr>
              <w:t>NR</w:t>
            </w:r>
          </w:p>
        </w:tc>
      </w:tr>
      <w:tr w:rsidR="00483468" w:rsidRPr="00944307" w14:paraId="06CCA337" w14:textId="25AD7163" w:rsidTr="00483468">
        <w:trPr>
          <w:trHeight w:val="459"/>
        </w:trPr>
        <w:tc>
          <w:tcPr>
            <w:tcW w:w="297" w:type="pct"/>
            <w:vAlign w:val="center"/>
            <w:hideMark/>
          </w:tcPr>
          <w:p w14:paraId="78535184" w14:textId="77777777" w:rsidR="00483468" w:rsidRPr="00944307" w:rsidRDefault="00483468" w:rsidP="005B29F1">
            <w:pPr>
              <w:spacing w:line="240" w:lineRule="auto"/>
              <w:jc w:val="center"/>
              <w:rPr>
                <w:szCs w:val="18"/>
              </w:rPr>
            </w:pPr>
            <w:r w:rsidRPr="00944307">
              <w:rPr>
                <w:szCs w:val="18"/>
              </w:rPr>
              <w:t>4</w:t>
            </w:r>
          </w:p>
        </w:tc>
        <w:tc>
          <w:tcPr>
            <w:tcW w:w="3588" w:type="pct"/>
            <w:vAlign w:val="center"/>
            <w:hideMark/>
          </w:tcPr>
          <w:p w14:paraId="2F6B2E43" w14:textId="77777777" w:rsidR="00483468" w:rsidRPr="00944307" w:rsidRDefault="00483468" w:rsidP="005B29F1">
            <w:pPr>
              <w:spacing w:line="240" w:lineRule="auto"/>
              <w:jc w:val="left"/>
              <w:rPr>
                <w:szCs w:val="18"/>
              </w:rPr>
            </w:pPr>
            <w:r w:rsidRPr="00944307">
              <w:rPr>
                <w:szCs w:val="18"/>
              </w:rPr>
              <w:t>Instrumento de Seguimiento del Desempeño</w:t>
            </w:r>
          </w:p>
        </w:tc>
        <w:tc>
          <w:tcPr>
            <w:tcW w:w="1115" w:type="pct"/>
            <w:vAlign w:val="center"/>
            <w:hideMark/>
          </w:tcPr>
          <w:p w14:paraId="3DDA9D2D" w14:textId="32FE29D6" w:rsidR="00483468" w:rsidRPr="00944307" w:rsidRDefault="00483468" w:rsidP="00944307">
            <w:pPr>
              <w:spacing w:line="240" w:lineRule="auto"/>
              <w:jc w:val="center"/>
              <w:rPr>
                <w:szCs w:val="18"/>
              </w:rPr>
            </w:pPr>
            <w:r w:rsidRPr="00944307">
              <w:rPr>
                <w:szCs w:val="18"/>
              </w:rPr>
              <w:t>NR</w:t>
            </w:r>
          </w:p>
        </w:tc>
      </w:tr>
      <w:tr w:rsidR="00483468" w:rsidRPr="00944307" w14:paraId="7334EDD8" w14:textId="7CF7E8BC" w:rsidTr="00483468">
        <w:trPr>
          <w:trHeight w:val="459"/>
        </w:trPr>
        <w:tc>
          <w:tcPr>
            <w:tcW w:w="297" w:type="pct"/>
            <w:vAlign w:val="center"/>
            <w:hideMark/>
          </w:tcPr>
          <w:p w14:paraId="739E1C9D" w14:textId="77777777" w:rsidR="00483468" w:rsidRPr="00944307" w:rsidRDefault="00483468" w:rsidP="005B29F1">
            <w:pPr>
              <w:spacing w:line="240" w:lineRule="auto"/>
              <w:jc w:val="center"/>
              <w:rPr>
                <w:szCs w:val="18"/>
              </w:rPr>
            </w:pPr>
            <w:r w:rsidRPr="00944307">
              <w:rPr>
                <w:szCs w:val="18"/>
              </w:rPr>
              <w:t>5</w:t>
            </w:r>
          </w:p>
        </w:tc>
        <w:tc>
          <w:tcPr>
            <w:tcW w:w="3588" w:type="pct"/>
            <w:vAlign w:val="center"/>
            <w:hideMark/>
          </w:tcPr>
          <w:p w14:paraId="13BCB69D" w14:textId="77777777" w:rsidR="00483468" w:rsidRPr="00944307" w:rsidRDefault="00483468" w:rsidP="005B29F1">
            <w:pPr>
              <w:spacing w:line="240" w:lineRule="auto"/>
              <w:jc w:val="left"/>
              <w:rPr>
                <w:szCs w:val="18"/>
              </w:rPr>
            </w:pPr>
            <w:r w:rsidRPr="00944307">
              <w:rPr>
                <w:szCs w:val="18"/>
              </w:rPr>
              <w:t>Complementariedades, similitudes y duplicidades</w:t>
            </w:r>
          </w:p>
        </w:tc>
        <w:tc>
          <w:tcPr>
            <w:tcW w:w="1115" w:type="pct"/>
            <w:vAlign w:val="center"/>
            <w:hideMark/>
          </w:tcPr>
          <w:p w14:paraId="49B65703" w14:textId="6B20F62E" w:rsidR="00483468" w:rsidRPr="00944307" w:rsidRDefault="00483468" w:rsidP="00944307">
            <w:pPr>
              <w:spacing w:line="240" w:lineRule="auto"/>
              <w:jc w:val="center"/>
              <w:rPr>
                <w:szCs w:val="18"/>
              </w:rPr>
            </w:pPr>
            <w:r w:rsidRPr="00944307">
              <w:rPr>
                <w:szCs w:val="18"/>
              </w:rPr>
              <w:t>NR</w:t>
            </w:r>
          </w:p>
        </w:tc>
      </w:tr>
      <w:tr w:rsidR="00483468" w:rsidRPr="00944307" w14:paraId="367F4A0B" w14:textId="50F7B65A" w:rsidTr="00483468">
        <w:trPr>
          <w:trHeight w:val="459"/>
        </w:trPr>
        <w:tc>
          <w:tcPr>
            <w:tcW w:w="297" w:type="pct"/>
            <w:vAlign w:val="center"/>
            <w:hideMark/>
          </w:tcPr>
          <w:p w14:paraId="50957CEA" w14:textId="77777777" w:rsidR="00483468" w:rsidRPr="00944307" w:rsidRDefault="00483468" w:rsidP="005B29F1">
            <w:pPr>
              <w:spacing w:line="240" w:lineRule="auto"/>
              <w:jc w:val="center"/>
              <w:rPr>
                <w:szCs w:val="18"/>
              </w:rPr>
            </w:pPr>
            <w:r w:rsidRPr="00944307">
              <w:rPr>
                <w:szCs w:val="18"/>
              </w:rPr>
              <w:t>6</w:t>
            </w:r>
          </w:p>
        </w:tc>
        <w:tc>
          <w:tcPr>
            <w:tcW w:w="3588" w:type="pct"/>
            <w:vAlign w:val="center"/>
            <w:hideMark/>
          </w:tcPr>
          <w:p w14:paraId="11E60A2E" w14:textId="77777777" w:rsidR="00483468" w:rsidRPr="00944307" w:rsidRDefault="00483468" w:rsidP="005B29F1">
            <w:pPr>
              <w:spacing w:line="240" w:lineRule="auto"/>
              <w:jc w:val="left"/>
              <w:rPr>
                <w:szCs w:val="18"/>
              </w:rPr>
            </w:pPr>
            <w:r w:rsidRPr="00944307">
              <w:rPr>
                <w:szCs w:val="18"/>
              </w:rPr>
              <w:t>Avance en la implementación de los ASM</w:t>
            </w:r>
          </w:p>
        </w:tc>
        <w:tc>
          <w:tcPr>
            <w:tcW w:w="1115" w:type="pct"/>
            <w:vAlign w:val="center"/>
            <w:hideMark/>
          </w:tcPr>
          <w:p w14:paraId="41215323" w14:textId="5CC4962D" w:rsidR="00483468" w:rsidRPr="00944307" w:rsidRDefault="00483468" w:rsidP="00944307">
            <w:pPr>
              <w:spacing w:line="240" w:lineRule="auto"/>
              <w:jc w:val="center"/>
              <w:rPr>
                <w:szCs w:val="18"/>
              </w:rPr>
            </w:pPr>
            <w:r w:rsidRPr="00944307">
              <w:rPr>
                <w:szCs w:val="18"/>
              </w:rPr>
              <w:t>NR</w:t>
            </w:r>
          </w:p>
        </w:tc>
      </w:tr>
      <w:tr w:rsidR="00483468" w:rsidRPr="00944307" w14:paraId="797F1B49" w14:textId="1B860F9B" w:rsidTr="00483468">
        <w:trPr>
          <w:trHeight w:val="459"/>
        </w:trPr>
        <w:tc>
          <w:tcPr>
            <w:tcW w:w="297" w:type="pct"/>
            <w:vAlign w:val="center"/>
            <w:hideMark/>
          </w:tcPr>
          <w:p w14:paraId="4C486A27" w14:textId="77777777" w:rsidR="00483468" w:rsidRPr="00944307" w:rsidRDefault="00483468" w:rsidP="005B29F1">
            <w:pPr>
              <w:spacing w:line="240" w:lineRule="auto"/>
              <w:jc w:val="center"/>
              <w:rPr>
                <w:szCs w:val="18"/>
              </w:rPr>
            </w:pPr>
            <w:r w:rsidRPr="00944307">
              <w:rPr>
                <w:szCs w:val="18"/>
              </w:rPr>
              <w:t>7</w:t>
            </w:r>
          </w:p>
        </w:tc>
        <w:tc>
          <w:tcPr>
            <w:tcW w:w="3588" w:type="pct"/>
            <w:vAlign w:val="center"/>
            <w:hideMark/>
          </w:tcPr>
          <w:p w14:paraId="111D3210" w14:textId="77777777" w:rsidR="00483468" w:rsidRPr="00944307" w:rsidRDefault="00483468" w:rsidP="005B29F1">
            <w:pPr>
              <w:spacing w:line="240" w:lineRule="auto"/>
              <w:jc w:val="left"/>
              <w:rPr>
                <w:szCs w:val="18"/>
              </w:rPr>
            </w:pPr>
            <w:r w:rsidRPr="00944307">
              <w:rPr>
                <w:szCs w:val="18"/>
              </w:rPr>
              <w:t>Resultados de las acciones para atender los ASM</w:t>
            </w:r>
          </w:p>
        </w:tc>
        <w:tc>
          <w:tcPr>
            <w:tcW w:w="1115" w:type="pct"/>
            <w:vAlign w:val="center"/>
            <w:hideMark/>
          </w:tcPr>
          <w:p w14:paraId="281645C3" w14:textId="3C13AA09" w:rsidR="00483468" w:rsidRPr="00944307" w:rsidRDefault="00483468" w:rsidP="00944307">
            <w:pPr>
              <w:spacing w:line="240" w:lineRule="auto"/>
              <w:jc w:val="center"/>
              <w:rPr>
                <w:szCs w:val="18"/>
              </w:rPr>
            </w:pPr>
            <w:r w:rsidRPr="00944307">
              <w:rPr>
                <w:szCs w:val="18"/>
              </w:rPr>
              <w:t>NR</w:t>
            </w:r>
          </w:p>
        </w:tc>
      </w:tr>
      <w:tr w:rsidR="00483468" w:rsidRPr="00944307" w14:paraId="0B6A0C36" w14:textId="15920FFA" w:rsidTr="00483468">
        <w:trPr>
          <w:trHeight w:val="459"/>
        </w:trPr>
        <w:tc>
          <w:tcPr>
            <w:tcW w:w="297" w:type="pct"/>
            <w:vAlign w:val="center"/>
            <w:hideMark/>
          </w:tcPr>
          <w:p w14:paraId="1C46AA5F" w14:textId="77777777" w:rsidR="00483468" w:rsidRPr="00944307" w:rsidRDefault="00483468" w:rsidP="005B29F1">
            <w:pPr>
              <w:spacing w:line="240" w:lineRule="auto"/>
              <w:jc w:val="center"/>
              <w:rPr>
                <w:szCs w:val="18"/>
              </w:rPr>
            </w:pPr>
            <w:r w:rsidRPr="00944307">
              <w:rPr>
                <w:szCs w:val="18"/>
              </w:rPr>
              <w:t>8</w:t>
            </w:r>
          </w:p>
        </w:tc>
        <w:tc>
          <w:tcPr>
            <w:tcW w:w="3588" w:type="pct"/>
            <w:vAlign w:val="center"/>
            <w:hideMark/>
          </w:tcPr>
          <w:p w14:paraId="5E02B2E3" w14:textId="77777777" w:rsidR="00483468" w:rsidRPr="00944307" w:rsidRDefault="00483468" w:rsidP="005B29F1">
            <w:pPr>
              <w:spacing w:line="240" w:lineRule="auto"/>
              <w:jc w:val="left"/>
              <w:rPr>
                <w:szCs w:val="18"/>
              </w:rPr>
            </w:pPr>
            <w:r w:rsidRPr="00944307">
              <w:rPr>
                <w:szCs w:val="18"/>
              </w:rPr>
              <w:t>Análisis de los ASM no atendidos</w:t>
            </w:r>
          </w:p>
        </w:tc>
        <w:tc>
          <w:tcPr>
            <w:tcW w:w="1115" w:type="pct"/>
            <w:vAlign w:val="center"/>
            <w:hideMark/>
          </w:tcPr>
          <w:p w14:paraId="28958708" w14:textId="0D4E6C6C" w:rsidR="00483468" w:rsidRPr="00944307" w:rsidRDefault="00483468" w:rsidP="00944307">
            <w:pPr>
              <w:spacing w:line="240" w:lineRule="auto"/>
              <w:jc w:val="center"/>
              <w:rPr>
                <w:szCs w:val="18"/>
              </w:rPr>
            </w:pPr>
            <w:r w:rsidRPr="00944307">
              <w:rPr>
                <w:szCs w:val="18"/>
              </w:rPr>
              <w:t>NR</w:t>
            </w:r>
          </w:p>
        </w:tc>
      </w:tr>
      <w:tr w:rsidR="00483468" w:rsidRPr="00944307" w14:paraId="6420DBAD" w14:textId="63377653" w:rsidTr="00483468">
        <w:trPr>
          <w:trHeight w:val="459"/>
        </w:trPr>
        <w:tc>
          <w:tcPr>
            <w:tcW w:w="297" w:type="pct"/>
            <w:vAlign w:val="center"/>
            <w:hideMark/>
          </w:tcPr>
          <w:p w14:paraId="7E631FF9" w14:textId="77777777" w:rsidR="00483468" w:rsidRPr="00944307" w:rsidRDefault="00483468" w:rsidP="005B29F1">
            <w:pPr>
              <w:spacing w:line="240" w:lineRule="auto"/>
              <w:jc w:val="center"/>
              <w:rPr>
                <w:szCs w:val="18"/>
              </w:rPr>
            </w:pPr>
            <w:r w:rsidRPr="00944307">
              <w:rPr>
                <w:szCs w:val="18"/>
              </w:rPr>
              <w:t>9</w:t>
            </w:r>
          </w:p>
        </w:tc>
        <w:tc>
          <w:tcPr>
            <w:tcW w:w="3588" w:type="pct"/>
            <w:vAlign w:val="center"/>
            <w:hideMark/>
          </w:tcPr>
          <w:p w14:paraId="3BCE81AD" w14:textId="77777777" w:rsidR="00483468" w:rsidRPr="00944307" w:rsidRDefault="00483468" w:rsidP="005B29F1">
            <w:pPr>
              <w:spacing w:line="240" w:lineRule="auto"/>
              <w:jc w:val="left"/>
              <w:rPr>
                <w:szCs w:val="18"/>
              </w:rPr>
            </w:pPr>
            <w:r w:rsidRPr="00944307">
              <w:rPr>
                <w:szCs w:val="18"/>
              </w:rPr>
              <w:t>Estrategia de Cobertura</w:t>
            </w:r>
          </w:p>
        </w:tc>
        <w:tc>
          <w:tcPr>
            <w:tcW w:w="1115" w:type="pct"/>
            <w:vAlign w:val="center"/>
            <w:hideMark/>
          </w:tcPr>
          <w:p w14:paraId="7C51AB2D" w14:textId="29B2071A" w:rsidR="00483468" w:rsidRPr="00944307" w:rsidRDefault="00483468" w:rsidP="00944307">
            <w:pPr>
              <w:spacing w:line="240" w:lineRule="auto"/>
              <w:jc w:val="center"/>
              <w:rPr>
                <w:szCs w:val="18"/>
              </w:rPr>
            </w:pPr>
            <w:r w:rsidRPr="00944307">
              <w:rPr>
                <w:szCs w:val="18"/>
              </w:rPr>
              <w:t>NR</w:t>
            </w:r>
          </w:p>
        </w:tc>
      </w:tr>
      <w:tr w:rsidR="00483468" w:rsidRPr="00944307" w14:paraId="29508212" w14:textId="1B6CC899" w:rsidTr="00483468">
        <w:trPr>
          <w:trHeight w:val="459"/>
        </w:trPr>
        <w:tc>
          <w:tcPr>
            <w:tcW w:w="297" w:type="pct"/>
            <w:vAlign w:val="center"/>
            <w:hideMark/>
          </w:tcPr>
          <w:p w14:paraId="5B985F47" w14:textId="77777777" w:rsidR="00483468" w:rsidRPr="00944307" w:rsidRDefault="00483468" w:rsidP="005B29F1">
            <w:pPr>
              <w:spacing w:line="240" w:lineRule="auto"/>
              <w:jc w:val="center"/>
              <w:rPr>
                <w:szCs w:val="18"/>
              </w:rPr>
            </w:pPr>
            <w:r w:rsidRPr="00944307">
              <w:rPr>
                <w:szCs w:val="18"/>
              </w:rPr>
              <w:t>10</w:t>
            </w:r>
          </w:p>
        </w:tc>
        <w:tc>
          <w:tcPr>
            <w:tcW w:w="3588" w:type="pct"/>
            <w:vAlign w:val="center"/>
            <w:hideMark/>
          </w:tcPr>
          <w:p w14:paraId="7F8C020D" w14:textId="77777777" w:rsidR="00483468" w:rsidRPr="00944307" w:rsidRDefault="00483468" w:rsidP="005B29F1">
            <w:pPr>
              <w:spacing w:line="240" w:lineRule="auto"/>
              <w:jc w:val="left"/>
              <w:rPr>
                <w:szCs w:val="18"/>
              </w:rPr>
            </w:pPr>
            <w:r w:rsidRPr="00944307">
              <w:rPr>
                <w:rFonts w:eastAsia="Times"/>
                <w:szCs w:val="18"/>
              </w:rPr>
              <w:t>Diagramas de flujo de los procesos clave</w:t>
            </w:r>
          </w:p>
        </w:tc>
        <w:tc>
          <w:tcPr>
            <w:tcW w:w="1115" w:type="pct"/>
            <w:vAlign w:val="center"/>
            <w:hideMark/>
          </w:tcPr>
          <w:p w14:paraId="3937B611" w14:textId="4FE1768E" w:rsidR="00483468" w:rsidRPr="00944307" w:rsidRDefault="00483468" w:rsidP="00944307">
            <w:pPr>
              <w:spacing w:line="240" w:lineRule="auto"/>
              <w:jc w:val="center"/>
              <w:rPr>
                <w:szCs w:val="18"/>
              </w:rPr>
            </w:pPr>
            <w:r w:rsidRPr="00944307">
              <w:rPr>
                <w:szCs w:val="18"/>
              </w:rPr>
              <w:t>NR</w:t>
            </w:r>
          </w:p>
        </w:tc>
      </w:tr>
      <w:tr w:rsidR="00483468" w:rsidRPr="00944307" w14:paraId="7657D25E" w14:textId="5386F8A2" w:rsidTr="00483468">
        <w:trPr>
          <w:trHeight w:val="459"/>
        </w:trPr>
        <w:tc>
          <w:tcPr>
            <w:tcW w:w="297" w:type="pct"/>
            <w:vAlign w:val="center"/>
            <w:hideMark/>
          </w:tcPr>
          <w:p w14:paraId="109AA27E" w14:textId="77777777" w:rsidR="00483468" w:rsidRPr="00944307" w:rsidRDefault="00483468" w:rsidP="005B29F1">
            <w:pPr>
              <w:spacing w:line="240" w:lineRule="auto"/>
              <w:jc w:val="center"/>
              <w:rPr>
                <w:szCs w:val="18"/>
              </w:rPr>
            </w:pPr>
            <w:r w:rsidRPr="00944307">
              <w:rPr>
                <w:szCs w:val="18"/>
              </w:rPr>
              <w:t>11</w:t>
            </w:r>
          </w:p>
        </w:tc>
        <w:tc>
          <w:tcPr>
            <w:tcW w:w="3588" w:type="pct"/>
            <w:vAlign w:val="center"/>
            <w:hideMark/>
          </w:tcPr>
          <w:p w14:paraId="175866DC" w14:textId="77777777" w:rsidR="00483468" w:rsidRPr="00944307" w:rsidRDefault="00483468" w:rsidP="005B29F1">
            <w:pPr>
              <w:spacing w:line="240" w:lineRule="auto"/>
              <w:jc w:val="left"/>
              <w:rPr>
                <w:szCs w:val="18"/>
              </w:rPr>
            </w:pPr>
            <w:r w:rsidRPr="00944307">
              <w:rPr>
                <w:szCs w:val="18"/>
              </w:rPr>
              <w:t>Presupuesto</w:t>
            </w:r>
          </w:p>
        </w:tc>
        <w:tc>
          <w:tcPr>
            <w:tcW w:w="1115" w:type="pct"/>
            <w:vAlign w:val="center"/>
            <w:hideMark/>
          </w:tcPr>
          <w:p w14:paraId="356ECA68" w14:textId="3EF13A3C" w:rsidR="00483468" w:rsidRPr="00944307" w:rsidRDefault="00483468" w:rsidP="00944307">
            <w:pPr>
              <w:spacing w:line="240" w:lineRule="auto"/>
              <w:jc w:val="center"/>
              <w:rPr>
                <w:szCs w:val="18"/>
              </w:rPr>
            </w:pPr>
            <w:r w:rsidRPr="00944307">
              <w:rPr>
                <w:szCs w:val="18"/>
              </w:rPr>
              <w:t>NR</w:t>
            </w:r>
          </w:p>
        </w:tc>
      </w:tr>
      <w:tr w:rsidR="00483468" w:rsidRPr="00944307" w14:paraId="4105D432" w14:textId="3F4ECF20" w:rsidTr="00483468">
        <w:trPr>
          <w:trHeight w:val="459"/>
        </w:trPr>
        <w:tc>
          <w:tcPr>
            <w:tcW w:w="297" w:type="pct"/>
            <w:vAlign w:val="center"/>
            <w:hideMark/>
          </w:tcPr>
          <w:p w14:paraId="222E5124" w14:textId="77777777" w:rsidR="00483468" w:rsidRPr="00944307" w:rsidRDefault="00483468" w:rsidP="005B29F1">
            <w:pPr>
              <w:spacing w:line="240" w:lineRule="auto"/>
              <w:jc w:val="center"/>
              <w:rPr>
                <w:szCs w:val="18"/>
              </w:rPr>
            </w:pPr>
            <w:r w:rsidRPr="00944307">
              <w:rPr>
                <w:szCs w:val="18"/>
              </w:rPr>
              <w:t>12</w:t>
            </w:r>
          </w:p>
        </w:tc>
        <w:tc>
          <w:tcPr>
            <w:tcW w:w="3588" w:type="pct"/>
            <w:vAlign w:val="center"/>
            <w:hideMark/>
          </w:tcPr>
          <w:p w14:paraId="65EBA89E" w14:textId="77777777" w:rsidR="00483468" w:rsidRPr="00944307" w:rsidRDefault="00483468" w:rsidP="005B29F1">
            <w:pPr>
              <w:spacing w:line="240" w:lineRule="auto"/>
              <w:jc w:val="left"/>
              <w:rPr>
                <w:szCs w:val="18"/>
              </w:rPr>
            </w:pPr>
            <w:r w:rsidRPr="00944307">
              <w:rPr>
                <w:szCs w:val="18"/>
              </w:rPr>
              <w:t>Instrumentos de medición del grado de satisfacción de la PA</w:t>
            </w:r>
          </w:p>
        </w:tc>
        <w:tc>
          <w:tcPr>
            <w:tcW w:w="1115" w:type="pct"/>
            <w:vAlign w:val="center"/>
            <w:hideMark/>
          </w:tcPr>
          <w:p w14:paraId="1CB0ADBC" w14:textId="774E39DE" w:rsidR="00483468" w:rsidRPr="00944307" w:rsidRDefault="00483468" w:rsidP="00944307">
            <w:pPr>
              <w:spacing w:line="240" w:lineRule="auto"/>
              <w:jc w:val="center"/>
              <w:rPr>
                <w:szCs w:val="18"/>
              </w:rPr>
            </w:pPr>
            <w:r w:rsidRPr="00944307">
              <w:rPr>
                <w:szCs w:val="18"/>
              </w:rPr>
              <w:t>NR</w:t>
            </w:r>
          </w:p>
        </w:tc>
      </w:tr>
      <w:tr w:rsidR="00483468" w:rsidRPr="00944307" w14:paraId="090BBB8D" w14:textId="6204328F" w:rsidTr="00483468">
        <w:trPr>
          <w:trHeight w:val="459"/>
        </w:trPr>
        <w:tc>
          <w:tcPr>
            <w:tcW w:w="297" w:type="pct"/>
            <w:vAlign w:val="center"/>
            <w:hideMark/>
          </w:tcPr>
          <w:p w14:paraId="17AA6645" w14:textId="77777777" w:rsidR="00483468" w:rsidRPr="00944307" w:rsidRDefault="00483468" w:rsidP="005B29F1">
            <w:pPr>
              <w:spacing w:line="240" w:lineRule="auto"/>
              <w:jc w:val="center"/>
              <w:rPr>
                <w:szCs w:val="18"/>
              </w:rPr>
            </w:pPr>
            <w:r w:rsidRPr="00944307">
              <w:rPr>
                <w:szCs w:val="18"/>
              </w:rPr>
              <w:t>13</w:t>
            </w:r>
          </w:p>
        </w:tc>
        <w:tc>
          <w:tcPr>
            <w:tcW w:w="3588" w:type="pct"/>
            <w:vAlign w:val="center"/>
            <w:hideMark/>
          </w:tcPr>
          <w:p w14:paraId="7F223250" w14:textId="77777777" w:rsidR="00483468" w:rsidRPr="00944307" w:rsidRDefault="00483468" w:rsidP="005B29F1">
            <w:pPr>
              <w:spacing w:line="240" w:lineRule="auto"/>
              <w:jc w:val="left"/>
              <w:rPr>
                <w:szCs w:val="18"/>
              </w:rPr>
            </w:pPr>
            <w:r w:rsidRPr="00944307">
              <w:rPr>
                <w:rFonts w:eastAsia="Times"/>
                <w:szCs w:val="18"/>
              </w:rPr>
              <w:t>Avance de los Indicadores respecto de sus metas</w:t>
            </w:r>
          </w:p>
        </w:tc>
        <w:tc>
          <w:tcPr>
            <w:tcW w:w="1115" w:type="pct"/>
            <w:vAlign w:val="center"/>
            <w:hideMark/>
          </w:tcPr>
          <w:p w14:paraId="5DF131AE" w14:textId="4E03E163" w:rsidR="00483468" w:rsidRPr="00944307" w:rsidRDefault="00483468" w:rsidP="00944307">
            <w:pPr>
              <w:spacing w:line="240" w:lineRule="auto"/>
              <w:jc w:val="center"/>
              <w:rPr>
                <w:szCs w:val="18"/>
              </w:rPr>
            </w:pPr>
            <w:r w:rsidRPr="00944307">
              <w:rPr>
                <w:szCs w:val="18"/>
              </w:rPr>
              <w:t>NR</w:t>
            </w:r>
          </w:p>
        </w:tc>
      </w:tr>
      <w:tr w:rsidR="00483468" w:rsidRPr="00944307" w14:paraId="3F7341B1" w14:textId="6B2FCF1A" w:rsidTr="00483468">
        <w:trPr>
          <w:trHeight w:val="459"/>
        </w:trPr>
        <w:tc>
          <w:tcPr>
            <w:tcW w:w="297" w:type="pct"/>
            <w:vAlign w:val="center"/>
            <w:hideMark/>
          </w:tcPr>
          <w:p w14:paraId="2226D3CF" w14:textId="77777777" w:rsidR="00483468" w:rsidRPr="00944307" w:rsidRDefault="00483468" w:rsidP="005B29F1">
            <w:pPr>
              <w:spacing w:line="240" w:lineRule="auto"/>
              <w:jc w:val="center"/>
              <w:rPr>
                <w:szCs w:val="18"/>
              </w:rPr>
            </w:pPr>
            <w:r w:rsidRPr="00944307">
              <w:rPr>
                <w:szCs w:val="18"/>
              </w:rPr>
              <w:t>14</w:t>
            </w:r>
          </w:p>
        </w:tc>
        <w:tc>
          <w:tcPr>
            <w:tcW w:w="3588" w:type="pct"/>
            <w:vAlign w:val="center"/>
            <w:hideMark/>
          </w:tcPr>
          <w:p w14:paraId="46987FE5" w14:textId="77777777" w:rsidR="00483468" w:rsidRPr="00944307" w:rsidRDefault="00483468" w:rsidP="005B29F1">
            <w:pPr>
              <w:spacing w:line="240" w:lineRule="auto"/>
              <w:jc w:val="left"/>
              <w:rPr>
                <w:szCs w:val="18"/>
              </w:rPr>
            </w:pPr>
            <w:r w:rsidRPr="00944307">
              <w:rPr>
                <w:rFonts w:eastAsia="Times"/>
                <w:szCs w:val="18"/>
              </w:rPr>
              <w:t>Análisis FODA</w:t>
            </w:r>
          </w:p>
        </w:tc>
        <w:tc>
          <w:tcPr>
            <w:tcW w:w="1115" w:type="pct"/>
            <w:vAlign w:val="center"/>
            <w:hideMark/>
          </w:tcPr>
          <w:p w14:paraId="636F49E8" w14:textId="71626E8B" w:rsidR="00483468" w:rsidRPr="00944307" w:rsidRDefault="00483468" w:rsidP="00944307">
            <w:pPr>
              <w:spacing w:line="240" w:lineRule="auto"/>
              <w:jc w:val="center"/>
              <w:rPr>
                <w:szCs w:val="18"/>
              </w:rPr>
            </w:pPr>
            <w:r>
              <w:rPr>
                <w:szCs w:val="18"/>
              </w:rPr>
              <w:t>CI</w:t>
            </w:r>
          </w:p>
        </w:tc>
      </w:tr>
      <w:tr w:rsidR="00483468" w:rsidRPr="00944307" w14:paraId="2C2CB28F" w14:textId="55420578" w:rsidTr="00483468">
        <w:trPr>
          <w:trHeight w:val="459"/>
        </w:trPr>
        <w:tc>
          <w:tcPr>
            <w:tcW w:w="297" w:type="pct"/>
            <w:vAlign w:val="center"/>
            <w:hideMark/>
          </w:tcPr>
          <w:p w14:paraId="43ABF92B" w14:textId="77777777" w:rsidR="00483468" w:rsidRPr="00944307" w:rsidRDefault="00483468" w:rsidP="005B29F1">
            <w:pPr>
              <w:spacing w:line="240" w:lineRule="auto"/>
              <w:jc w:val="center"/>
              <w:rPr>
                <w:szCs w:val="18"/>
              </w:rPr>
            </w:pPr>
            <w:r w:rsidRPr="00944307">
              <w:rPr>
                <w:szCs w:val="18"/>
              </w:rPr>
              <w:t>15</w:t>
            </w:r>
          </w:p>
        </w:tc>
        <w:tc>
          <w:tcPr>
            <w:tcW w:w="3588" w:type="pct"/>
            <w:vAlign w:val="center"/>
            <w:hideMark/>
          </w:tcPr>
          <w:p w14:paraId="3782C69B" w14:textId="77777777" w:rsidR="00483468" w:rsidRPr="00944307" w:rsidRDefault="00483468" w:rsidP="005B29F1">
            <w:pPr>
              <w:spacing w:line="240" w:lineRule="auto"/>
              <w:jc w:val="left"/>
              <w:rPr>
                <w:szCs w:val="18"/>
              </w:rPr>
            </w:pPr>
            <w:r w:rsidRPr="00944307">
              <w:rPr>
                <w:szCs w:val="18"/>
              </w:rPr>
              <w:t>Comparación con ECR anteriores</w:t>
            </w:r>
          </w:p>
        </w:tc>
        <w:tc>
          <w:tcPr>
            <w:tcW w:w="1115" w:type="pct"/>
            <w:vAlign w:val="center"/>
            <w:hideMark/>
          </w:tcPr>
          <w:p w14:paraId="2F09F5F0" w14:textId="33A3A738" w:rsidR="00483468" w:rsidRPr="00944307" w:rsidRDefault="00483468" w:rsidP="00944307">
            <w:pPr>
              <w:spacing w:line="240" w:lineRule="auto"/>
              <w:jc w:val="center"/>
              <w:rPr>
                <w:szCs w:val="18"/>
              </w:rPr>
            </w:pPr>
            <w:r w:rsidRPr="00944307">
              <w:rPr>
                <w:szCs w:val="18"/>
              </w:rPr>
              <w:t>NR</w:t>
            </w:r>
          </w:p>
        </w:tc>
      </w:tr>
      <w:tr w:rsidR="00483468" w:rsidRPr="00944307" w14:paraId="45EB406F" w14:textId="722265BE" w:rsidTr="00483468">
        <w:trPr>
          <w:trHeight w:val="459"/>
        </w:trPr>
        <w:tc>
          <w:tcPr>
            <w:tcW w:w="297" w:type="pct"/>
            <w:vAlign w:val="center"/>
            <w:hideMark/>
          </w:tcPr>
          <w:p w14:paraId="49CADE88" w14:textId="77777777" w:rsidR="00483468" w:rsidRPr="00944307" w:rsidRDefault="00483468" w:rsidP="005B29F1">
            <w:pPr>
              <w:spacing w:line="240" w:lineRule="auto"/>
              <w:jc w:val="center"/>
              <w:rPr>
                <w:szCs w:val="18"/>
              </w:rPr>
            </w:pPr>
            <w:r w:rsidRPr="00944307">
              <w:rPr>
                <w:szCs w:val="18"/>
              </w:rPr>
              <w:t>16</w:t>
            </w:r>
          </w:p>
        </w:tc>
        <w:tc>
          <w:tcPr>
            <w:tcW w:w="3588" w:type="pct"/>
            <w:vAlign w:val="center"/>
            <w:hideMark/>
          </w:tcPr>
          <w:p w14:paraId="06C7E54C" w14:textId="77777777" w:rsidR="00483468" w:rsidRPr="00944307" w:rsidRDefault="00483468" w:rsidP="005B29F1">
            <w:pPr>
              <w:spacing w:line="240" w:lineRule="auto"/>
              <w:jc w:val="left"/>
              <w:rPr>
                <w:szCs w:val="18"/>
              </w:rPr>
            </w:pPr>
            <w:r w:rsidRPr="00944307">
              <w:rPr>
                <w:rFonts w:eastAsia="Times"/>
                <w:szCs w:val="18"/>
              </w:rPr>
              <w:t>Valoración Final del Pp</w:t>
            </w:r>
          </w:p>
        </w:tc>
        <w:tc>
          <w:tcPr>
            <w:tcW w:w="1115" w:type="pct"/>
            <w:vAlign w:val="center"/>
            <w:hideMark/>
          </w:tcPr>
          <w:p w14:paraId="3DB43893" w14:textId="33E5D797" w:rsidR="00483468" w:rsidRPr="00944307" w:rsidRDefault="00483468" w:rsidP="00944307">
            <w:pPr>
              <w:spacing w:line="240" w:lineRule="auto"/>
              <w:jc w:val="center"/>
              <w:rPr>
                <w:szCs w:val="18"/>
              </w:rPr>
            </w:pPr>
            <w:r>
              <w:rPr>
                <w:szCs w:val="18"/>
              </w:rPr>
              <w:t>CI</w:t>
            </w:r>
          </w:p>
        </w:tc>
      </w:tr>
      <w:tr w:rsidR="00483468" w:rsidRPr="00944307" w14:paraId="6C799F9B" w14:textId="7E471DE2" w:rsidTr="00483468">
        <w:trPr>
          <w:trHeight w:val="459"/>
        </w:trPr>
        <w:tc>
          <w:tcPr>
            <w:tcW w:w="297" w:type="pct"/>
            <w:vAlign w:val="center"/>
            <w:hideMark/>
          </w:tcPr>
          <w:p w14:paraId="6D13C4C7" w14:textId="77777777" w:rsidR="00483468" w:rsidRPr="00944307" w:rsidRDefault="00483468" w:rsidP="005B29F1">
            <w:pPr>
              <w:spacing w:line="240" w:lineRule="auto"/>
              <w:jc w:val="center"/>
              <w:rPr>
                <w:szCs w:val="18"/>
              </w:rPr>
            </w:pPr>
            <w:r w:rsidRPr="00944307">
              <w:rPr>
                <w:szCs w:val="18"/>
              </w:rPr>
              <w:t>17</w:t>
            </w:r>
          </w:p>
        </w:tc>
        <w:tc>
          <w:tcPr>
            <w:tcW w:w="3588" w:type="pct"/>
            <w:vAlign w:val="center"/>
            <w:hideMark/>
          </w:tcPr>
          <w:p w14:paraId="2A70FA0F" w14:textId="55539145" w:rsidR="00483468" w:rsidRPr="00944307" w:rsidRDefault="00483468" w:rsidP="005B29F1">
            <w:pPr>
              <w:spacing w:line="240" w:lineRule="auto"/>
              <w:jc w:val="left"/>
              <w:rPr>
                <w:szCs w:val="18"/>
              </w:rPr>
            </w:pPr>
            <w:r w:rsidRPr="00944307">
              <w:rPr>
                <w:szCs w:val="18"/>
              </w:rPr>
              <w:t>Ficha Técnica con los datos generales de la evaluación</w:t>
            </w:r>
          </w:p>
        </w:tc>
        <w:tc>
          <w:tcPr>
            <w:tcW w:w="1115" w:type="pct"/>
            <w:vAlign w:val="center"/>
            <w:hideMark/>
          </w:tcPr>
          <w:p w14:paraId="4B35DD5A" w14:textId="27150D5D" w:rsidR="00483468" w:rsidRPr="00944307" w:rsidRDefault="00483468" w:rsidP="00944307">
            <w:pPr>
              <w:spacing w:line="240" w:lineRule="auto"/>
              <w:jc w:val="center"/>
              <w:rPr>
                <w:szCs w:val="18"/>
              </w:rPr>
            </w:pPr>
            <w:r>
              <w:rPr>
                <w:szCs w:val="18"/>
              </w:rPr>
              <w:t>CI</w:t>
            </w:r>
          </w:p>
        </w:tc>
      </w:tr>
      <w:tr w:rsidR="00483468" w:rsidRPr="00CE4E75" w14:paraId="2156EDF5" w14:textId="3B03F9A1" w:rsidTr="00483468">
        <w:trPr>
          <w:trHeight w:val="459"/>
        </w:trPr>
        <w:tc>
          <w:tcPr>
            <w:tcW w:w="297" w:type="pct"/>
            <w:vAlign w:val="center"/>
            <w:hideMark/>
          </w:tcPr>
          <w:p w14:paraId="10ECFC51" w14:textId="77777777" w:rsidR="00483468" w:rsidRPr="00944307" w:rsidRDefault="00483468" w:rsidP="005B29F1">
            <w:pPr>
              <w:spacing w:line="240" w:lineRule="auto"/>
              <w:jc w:val="center"/>
              <w:rPr>
                <w:szCs w:val="24"/>
              </w:rPr>
            </w:pPr>
            <w:r w:rsidRPr="00944307">
              <w:t>18</w:t>
            </w:r>
          </w:p>
        </w:tc>
        <w:tc>
          <w:tcPr>
            <w:tcW w:w="3588" w:type="pct"/>
            <w:vAlign w:val="center"/>
            <w:hideMark/>
          </w:tcPr>
          <w:p w14:paraId="6E985E67" w14:textId="77777777" w:rsidR="00483468" w:rsidRPr="00944307" w:rsidRDefault="00483468" w:rsidP="005B29F1">
            <w:pPr>
              <w:spacing w:line="240" w:lineRule="auto"/>
              <w:jc w:val="left"/>
            </w:pPr>
            <w:r w:rsidRPr="00944307">
              <w:t>Fuentes de información</w:t>
            </w:r>
          </w:p>
        </w:tc>
        <w:tc>
          <w:tcPr>
            <w:tcW w:w="1115" w:type="pct"/>
            <w:vAlign w:val="center"/>
            <w:hideMark/>
          </w:tcPr>
          <w:p w14:paraId="666A9159" w14:textId="09431EDE" w:rsidR="00483468" w:rsidRPr="00944307" w:rsidRDefault="00483468" w:rsidP="00944307">
            <w:pPr>
              <w:spacing w:line="240" w:lineRule="auto"/>
              <w:jc w:val="center"/>
            </w:pPr>
            <w:r w:rsidRPr="00944307">
              <w:t>NR</w:t>
            </w:r>
          </w:p>
        </w:tc>
      </w:tr>
    </w:tbl>
    <w:p w14:paraId="655ED42B" w14:textId="188CB8F9" w:rsidR="00AD325A" w:rsidRPr="00CE4E75" w:rsidRDefault="00AB321C">
      <w:pPr>
        <w:spacing w:line="276" w:lineRule="auto"/>
        <w:jc w:val="left"/>
        <w:rPr>
          <w:lang w:val="es-ES"/>
        </w:rPr>
      </w:pPr>
      <w:r>
        <w:t>CI. Con información; NR. No respondió; NA. No Aplica.</w:t>
      </w:r>
    </w:p>
    <w:p w14:paraId="6238EA19" w14:textId="7EC24A4C" w:rsidR="0008416B" w:rsidRPr="00CE4E75" w:rsidRDefault="00AD325A" w:rsidP="009E0AE1">
      <w:pPr>
        <w:spacing w:line="276" w:lineRule="auto"/>
        <w:jc w:val="left"/>
        <w:rPr>
          <w:lang w:val="es-ES"/>
        </w:rPr>
      </w:pPr>
      <w:r w:rsidRPr="00CE4E75">
        <w:rPr>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08416B" w:rsidRPr="00CE4E75" w14:paraId="1F60C5E2" w14:textId="77777777" w:rsidTr="0008416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C0AA4CA" w14:textId="3C354358" w:rsidR="0008416B" w:rsidRPr="00CE4E75" w:rsidRDefault="0008416B" w:rsidP="0008416B">
            <w:pPr>
              <w:spacing w:after="0" w:line="240" w:lineRule="auto"/>
              <w:jc w:val="center"/>
              <w:rPr>
                <w:color w:val="FFFFFF" w:themeColor="background1"/>
                <w:lang w:eastAsia="es-MX"/>
              </w:rPr>
            </w:pPr>
            <w:r w:rsidRPr="00CE4E75">
              <w:rPr>
                <w:color w:val="FFFFFF" w:themeColor="background1"/>
                <w:lang w:eastAsia="es-MX"/>
              </w:rPr>
              <w:lastRenderedPageBreak/>
              <w:t>Anexo 17. Ficha Técnica de datos generales de la evaluación</w:t>
            </w:r>
          </w:p>
        </w:tc>
      </w:tr>
      <w:tr w:rsidR="0008416B" w:rsidRPr="00CE4E75" w14:paraId="184A4634" w14:textId="77777777" w:rsidTr="008563BD">
        <w:trPr>
          <w:trHeight w:val="580"/>
          <w:jc w:val="center"/>
        </w:trPr>
        <w:tc>
          <w:tcPr>
            <w:tcW w:w="2586" w:type="dxa"/>
            <w:tcMar>
              <w:top w:w="0" w:type="dxa"/>
              <w:left w:w="70" w:type="dxa"/>
              <w:bottom w:w="0" w:type="dxa"/>
              <w:right w:w="70" w:type="dxa"/>
            </w:tcMar>
            <w:vAlign w:val="center"/>
            <w:hideMark/>
          </w:tcPr>
          <w:p w14:paraId="5E94232D" w14:textId="77777777" w:rsidR="0008416B" w:rsidRPr="008563BD" w:rsidRDefault="0008416B" w:rsidP="00202DE9">
            <w:pPr>
              <w:spacing w:after="0" w:line="240" w:lineRule="auto"/>
              <w:jc w:val="left"/>
              <w:rPr>
                <w:rFonts w:cstheme="minorHAnsi"/>
                <w:b/>
                <w:bCs/>
                <w:sz w:val="18"/>
                <w:szCs w:val="18"/>
                <w:lang w:eastAsia="es-MX"/>
              </w:rPr>
            </w:pPr>
            <w:r w:rsidRPr="008563BD">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4165866" w14:textId="2E1C57C9" w:rsidR="0008416B" w:rsidRPr="00CE4E75" w:rsidRDefault="005C45A5" w:rsidP="00202DE9">
            <w:pPr>
              <w:spacing w:after="0" w:line="240" w:lineRule="auto"/>
              <w:jc w:val="center"/>
              <w:rPr>
                <w:rFonts w:cstheme="minorHAnsi"/>
                <w:sz w:val="18"/>
                <w:szCs w:val="18"/>
                <w:lang w:eastAsia="es-MX"/>
              </w:rPr>
            </w:pPr>
            <w:r>
              <w:rPr>
                <w:rFonts w:cstheme="minorHAnsi"/>
                <w:sz w:val="18"/>
                <w:szCs w:val="18"/>
                <w:lang w:eastAsia="es-MX"/>
              </w:rPr>
              <w:t>Evaluación de Consistencia y Resultados</w:t>
            </w:r>
          </w:p>
        </w:tc>
      </w:tr>
      <w:tr w:rsidR="0008416B" w:rsidRPr="00CE4E75" w14:paraId="7BF52929" w14:textId="77777777" w:rsidTr="007D0DD2">
        <w:trPr>
          <w:trHeight w:val="620"/>
          <w:jc w:val="center"/>
        </w:trPr>
        <w:tc>
          <w:tcPr>
            <w:tcW w:w="2586" w:type="dxa"/>
            <w:tcMar>
              <w:top w:w="0" w:type="dxa"/>
              <w:left w:w="70" w:type="dxa"/>
              <w:bottom w:w="0" w:type="dxa"/>
              <w:right w:w="70" w:type="dxa"/>
            </w:tcMar>
            <w:vAlign w:val="center"/>
            <w:hideMark/>
          </w:tcPr>
          <w:p w14:paraId="74740A2F" w14:textId="77777777" w:rsidR="0008416B" w:rsidRPr="008563BD" w:rsidRDefault="0008416B" w:rsidP="00202DE9">
            <w:pPr>
              <w:spacing w:after="0" w:line="240" w:lineRule="auto"/>
              <w:jc w:val="left"/>
              <w:rPr>
                <w:rFonts w:cstheme="minorHAnsi"/>
                <w:b/>
                <w:bCs/>
                <w:sz w:val="18"/>
                <w:szCs w:val="18"/>
                <w:lang w:eastAsia="es-MX"/>
              </w:rPr>
            </w:pPr>
            <w:r w:rsidRPr="008563BD">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22B7B05A" w14:textId="592593AD" w:rsidR="0008416B" w:rsidRPr="00CE4E75" w:rsidRDefault="005C45A5" w:rsidP="00202DE9">
            <w:pPr>
              <w:spacing w:after="0" w:line="240" w:lineRule="auto"/>
              <w:jc w:val="center"/>
              <w:rPr>
                <w:rFonts w:cstheme="minorHAnsi"/>
                <w:sz w:val="18"/>
                <w:szCs w:val="18"/>
                <w:lang w:eastAsia="es-MX"/>
              </w:rPr>
            </w:pPr>
            <w:r>
              <w:rPr>
                <w:rFonts w:cstheme="minorHAnsi"/>
                <w:sz w:val="18"/>
                <w:szCs w:val="18"/>
                <w:lang w:eastAsia="es-MX"/>
              </w:rPr>
              <w:t>P089 Gestión de Fondos y Financiamiento para MIPyMES Sinaloenses</w:t>
            </w:r>
          </w:p>
        </w:tc>
      </w:tr>
      <w:tr w:rsidR="0008416B" w:rsidRPr="00CE4E75" w14:paraId="63289488" w14:textId="77777777" w:rsidTr="00433B5F">
        <w:trPr>
          <w:trHeight w:val="510"/>
          <w:jc w:val="center"/>
        </w:trPr>
        <w:tc>
          <w:tcPr>
            <w:tcW w:w="2586" w:type="dxa"/>
            <w:tcMar>
              <w:top w:w="0" w:type="dxa"/>
              <w:left w:w="70" w:type="dxa"/>
              <w:bottom w:w="0" w:type="dxa"/>
              <w:right w:w="70" w:type="dxa"/>
            </w:tcMar>
            <w:vAlign w:val="center"/>
            <w:hideMark/>
          </w:tcPr>
          <w:p w14:paraId="0738FA24" w14:textId="77777777" w:rsidR="0008416B" w:rsidRPr="008563BD" w:rsidRDefault="0008416B" w:rsidP="00202DE9">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2FE0EE74" w14:textId="09A01198" w:rsidR="0008416B" w:rsidRPr="00CE4E75" w:rsidRDefault="00433B5F" w:rsidP="00202DE9">
            <w:pPr>
              <w:spacing w:after="0" w:line="240" w:lineRule="auto"/>
              <w:jc w:val="center"/>
              <w:rPr>
                <w:rFonts w:cstheme="minorHAnsi"/>
                <w:sz w:val="18"/>
                <w:szCs w:val="18"/>
                <w:lang w:eastAsia="es-MX"/>
              </w:rPr>
            </w:pPr>
            <w:r w:rsidRPr="00433B5F">
              <w:rPr>
                <w:rFonts w:cstheme="minorHAnsi"/>
                <w:sz w:val="18"/>
                <w:szCs w:val="18"/>
                <w:lang w:eastAsia="es-MX"/>
              </w:rPr>
              <w:t>09 - Economía</w:t>
            </w:r>
          </w:p>
        </w:tc>
      </w:tr>
      <w:tr w:rsidR="0008416B" w:rsidRPr="00CE4E75" w14:paraId="76BEADD0" w14:textId="77777777" w:rsidTr="00433B5F">
        <w:trPr>
          <w:trHeight w:val="675"/>
          <w:jc w:val="center"/>
        </w:trPr>
        <w:tc>
          <w:tcPr>
            <w:tcW w:w="2586" w:type="dxa"/>
            <w:tcMar>
              <w:top w:w="0" w:type="dxa"/>
              <w:left w:w="70" w:type="dxa"/>
              <w:bottom w:w="0" w:type="dxa"/>
              <w:right w:w="70" w:type="dxa"/>
            </w:tcMar>
            <w:vAlign w:val="center"/>
            <w:hideMark/>
          </w:tcPr>
          <w:p w14:paraId="26D70EAF" w14:textId="77777777" w:rsidR="0008416B" w:rsidRPr="008563BD" w:rsidRDefault="0008416B" w:rsidP="00202DE9">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tcPr>
          <w:p w14:paraId="235B0AEB" w14:textId="2BAFB42A" w:rsidR="0008416B" w:rsidRPr="00CE4E75" w:rsidRDefault="00433B5F" w:rsidP="00202DE9">
            <w:pPr>
              <w:spacing w:after="0" w:line="240" w:lineRule="auto"/>
              <w:jc w:val="center"/>
              <w:rPr>
                <w:rFonts w:cstheme="minorHAnsi"/>
                <w:sz w:val="18"/>
                <w:szCs w:val="18"/>
                <w:lang w:eastAsia="es-MX"/>
              </w:rPr>
            </w:pPr>
            <w:r w:rsidRPr="00433B5F">
              <w:rPr>
                <w:rFonts w:cstheme="minorHAnsi"/>
                <w:sz w:val="18"/>
                <w:szCs w:val="18"/>
                <w:lang w:eastAsia="es-MX"/>
              </w:rPr>
              <w:t>Dirección de Gestión de Fondos</w:t>
            </w:r>
          </w:p>
        </w:tc>
      </w:tr>
      <w:tr w:rsidR="0008416B" w:rsidRPr="00CE4E75" w14:paraId="73FA1CCB" w14:textId="77777777" w:rsidTr="0008416B">
        <w:trPr>
          <w:trHeight w:val="667"/>
          <w:jc w:val="center"/>
        </w:trPr>
        <w:tc>
          <w:tcPr>
            <w:tcW w:w="2586" w:type="dxa"/>
            <w:tcMar>
              <w:top w:w="0" w:type="dxa"/>
              <w:left w:w="70" w:type="dxa"/>
              <w:bottom w:w="0" w:type="dxa"/>
              <w:right w:w="70" w:type="dxa"/>
            </w:tcMar>
            <w:vAlign w:val="center"/>
            <w:hideMark/>
          </w:tcPr>
          <w:p w14:paraId="0C1EF99B" w14:textId="77777777" w:rsidR="0008416B" w:rsidRPr="008563BD" w:rsidRDefault="0008416B" w:rsidP="00202DE9">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1B5A584C" w14:textId="5AFD08C2" w:rsidR="0008416B" w:rsidRPr="00CE4E75" w:rsidRDefault="00F7421C" w:rsidP="00202DE9">
            <w:pPr>
              <w:spacing w:after="0" w:line="240" w:lineRule="auto"/>
              <w:jc w:val="center"/>
              <w:rPr>
                <w:rFonts w:cstheme="minorHAnsi"/>
                <w:sz w:val="18"/>
                <w:szCs w:val="18"/>
                <w:lang w:eastAsia="es-MX"/>
              </w:rPr>
            </w:pPr>
            <w:r w:rsidRPr="00CE4E75">
              <w:rPr>
                <w:rFonts w:cstheme="minorHAnsi"/>
                <w:sz w:val="18"/>
                <w:szCs w:val="18"/>
                <w:lang w:eastAsia="es-MX"/>
              </w:rPr>
              <w:t>PAE 2024</w:t>
            </w:r>
          </w:p>
        </w:tc>
      </w:tr>
      <w:tr w:rsidR="0008416B" w:rsidRPr="00CE4E75" w14:paraId="488AEC02" w14:textId="77777777" w:rsidTr="0008416B">
        <w:trPr>
          <w:trHeight w:val="691"/>
          <w:jc w:val="center"/>
        </w:trPr>
        <w:tc>
          <w:tcPr>
            <w:tcW w:w="2586" w:type="dxa"/>
            <w:tcMar>
              <w:top w:w="0" w:type="dxa"/>
              <w:left w:w="70" w:type="dxa"/>
              <w:bottom w:w="0" w:type="dxa"/>
              <w:right w:w="70" w:type="dxa"/>
            </w:tcMar>
            <w:vAlign w:val="center"/>
            <w:hideMark/>
          </w:tcPr>
          <w:p w14:paraId="5D2F98FF" w14:textId="77777777" w:rsidR="0008416B" w:rsidRPr="008563BD" w:rsidRDefault="0008416B" w:rsidP="00202DE9">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060D5538" w14:textId="076B63EE" w:rsidR="0008416B" w:rsidRPr="00CE4E75" w:rsidRDefault="00690685" w:rsidP="00202DE9">
            <w:pPr>
              <w:spacing w:after="0" w:line="240" w:lineRule="auto"/>
              <w:jc w:val="center"/>
              <w:rPr>
                <w:rFonts w:cstheme="minorHAnsi"/>
                <w:sz w:val="18"/>
                <w:szCs w:val="18"/>
                <w:lang w:eastAsia="es-MX"/>
              </w:rPr>
            </w:pPr>
            <w:r w:rsidRPr="00CE4E75">
              <w:rPr>
                <w:rFonts w:cstheme="minorHAnsi"/>
                <w:sz w:val="18"/>
                <w:szCs w:val="18"/>
                <w:lang w:eastAsia="es-MX"/>
              </w:rPr>
              <w:t>202</w:t>
            </w:r>
            <w:r w:rsidR="00333B56" w:rsidRPr="00CE4E75">
              <w:rPr>
                <w:rFonts w:cstheme="minorHAnsi"/>
                <w:sz w:val="18"/>
                <w:szCs w:val="18"/>
                <w:lang w:eastAsia="es-MX"/>
              </w:rPr>
              <w:t>5</w:t>
            </w:r>
          </w:p>
        </w:tc>
      </w:tr>
      <w:tr w:rsidR="0008416B" w:rsidRPr="00CE4E75" w14:paraId="0C649508" w14:textId="77777777" w:rsidTr="0008416B">
        <w:trPr>
          <w:trHeight w:val="523"/>
          <w:jc w:val="center"/>
        </w:trPr>
        <w:tc>
          <w:tcPr>
            <w:tcW w:w="2586" w:type="dxa"/>
            <w:tcMar>
              <w:top w:w="0" w:type="dxa"/>
              <w:left w:w="70" w:type="dxa"/>
              <w:bottom w:w="0" w:type="dxa"/>
              <w:right w:w="70" w:type="dxa"/>
            </w:tcMar>
            <w:vAlign w:val="center"/>
            <w:hideMark/>
          </w:tcPr>
          <w:p w14:paraId="148CD814" w14:textId="77777777" w:rsidR="0008416B" w:rsidRPr="008563BD" w:rsidRDefault="0008416B" w:rsidP="00202DE9">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7A4A3873" w14:textId="2300F2F3" w:rsidR="0008416B" w:rsidRPr="00CE4E75" w:rsidRDefault="00F7421C" w:rsidP="00202DE9">
            <w:pPr>
              <w:spacing w:after="0" w:line="240" w:lineRule="auto"/>
              <w:jc w:val="center"/>
              <w:rPr>
                <w:rFonts w:cstheme="minorHAnsi"/>
                <w:sz w:val="18"/>
                <w:szCs w:val="18"/>
                <w:lang w:eastAsia="es-MX"/>
              </w:rPr>
            </w:pPr>
            <w:r w:rsidRPr="00CE4E75">
              <w:rPr>
                <w:rFonts w:cstheme="minorHAnsi"/>
                <w:sz w:val="18"/>
                <w:szCs w:val="18"/>
                <w:lang w:eastAsia="es-MX"/>
              </w:rPr>
              <w:t>Consistencia y Resultados</w:t>
            </w:r>
          </w:p>
        </w:tc>
      </w:tr>
      <w:tr w:rsidR="0008416B" w:rsidRPr="00CE4E75" w14:paraId="0014043C" w14:textId="77777777" w:rsidTr="0008416B">
        <w:trPr>
          <w:trHeight w:val="812"/>
          <w:jc w:val="center"/>
        </w:trPr>
        <w:tc>
          <w:tcPr>
            <w:tcW w:w="2586" w:type="dxa"/>
            <w:tcMar>
              <w:top w:w="0" w:type="dxa"/>
              <w:left w:w="70" w:type="dxa"/>
              <w:bottom w:w="0" w:type="dxa"/>
              <w:right w:w="70" w:type="dxa"/>
            </w:tcMar>
            <w:vAlign w:val="center"/>
            <w:hideMark/>
          </w:tcPr>
          <w:p w14:paraId="09B61420" w14:textId="77777777" w:rsidR="0008416B" w:rsidRPr="008563BD" w:rsidRDefault="0008416B" w:rsidP="00202DE9">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292EB64A" w14:textId="62342E8F" w:rsidR="0008416B" w:rsidRPr="00CE4E75" w:rsidRDefault="00F7421C" w:rsidP="00202DE9">
            <w:pPr>
              <w:spacing w:after="0" w:line="240" w:lineRule="auto"/>
              <w:jc w:val="center"/>
              <w:rPr>
                <w:rFonts w:cstheme="minorHAnsi"/>
                <w:sz w:val="18"/>
                <w:szCs w:val="18"/>
                <w:lang w:eastAsia="es-MX"/>
              </w:rPr>
            </w:pPr>
            <w:r w:rsidRPr="00CE4E75">
              <w:rPr>
                <w:rFonts w:cstheme="minorHAnsi"/>
                <w:sz w:val="18"/>
                <w:szCs w:val="18"/>
                <w:lang w:eastAsia="es-MX"/>
              </w:rPr>
              <w:t>Dirección de Evaluación adscrita a la Subsecretaria de Planeación, Inversión y Financiamiento de la Secretaría de Administración y Finanzas, Gobierno del Estado de Sinaloa</w:t>
            </w:r>
          </w:p>
        </w:tc>
      </w:tr>
      <w:tr w:rsidR="007B360D" w:rsidRPr="00CE4E75" w14:paraId="02D13E78" w14:textId="77777777" w:rsidTr="0008416B">
        <w:trPr>
          <w:trHeight w:val="778"/>
          <w:jc w:val="center"/>
        </w:trPr>
        <w:tc>
          <w:tcPr>
            <w:tcW w:w="2586" w:type="dxa"/>
            <w:tcMar>
              <w:top w:w="0" w:type="dxa"/>
              <w:left w:w="70" w:type="dxa"/>
              <w:bottom w:w="0" w:type="dxa"/>
              <w:right w:w="70" w:type="dxa"/>
            </w:tcMar>
            <w:vAlign w:val="center"/>
            <w:hideMark/>
          </w:tcPr>
          <w:p w14:paraId="1AF332FD" w14:textId="77777777" w:rsidR="007B360D" w:rsidRPr="008563BD" w:rsidRDefault="007B360D" w:rsidP="007B360D">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EF7C86F" w14:textId="71F570F9" w:rsidR="007B360D" w:rsidRPr="00CE4E75" w:rsidRDefault="007B360D" w:rsidP="007B360D">
            <w:pPr>
              <w:spacing w:after="0" w:line="240" w:lineRule="auto"/>
              <w:jc w:val="center"/>
              <w:rPr>
                <w:rFonts w:cstheme="minorHAnsi"/>
                <w:sz w:val="18"/>
                <w:szCs w:val="18"/>
                <w:lang w:eastAsia="es-MX"/>
              </w:rPr>
            </w:pPr>
            <w:r w:rsidRPr="00CE4E75">
              <w:rPr>
                <w:rFonts w:cstheme="minorHAnsi"/>
                <w:sz w:val="18"/>
                <w:szCs w:val="18"/>
                <w:lang w:eastAsia="es-MX"/>
              </w:rPr>
              <w:t>Juan Diego Millán López</w:t>
            </w:r>
          </w:p>
        </w:tc>
      </w:tr>
      <w:tr w:rsidR="0008416B" w:rsidRPr="00CE4E75" w14:paraId="7150A260" w14:textId="77777777" w:rsidTr="008563BD">
        <w:trPr>
          <w:trHeight w:val="682"/>
          <w:jc w:val="center"/>
        </w:trPr>
        <w:tc>
          <w:tcPr>
            <w:tcW w:w="2586" w:type="dxa"/>
            <w:tcMar>
              <w:top w:w="0" w:type="dxa"/>
              <w:left w:w="70" w:type="dxa"/>
              <w:bottom w:w="0" w:type="dxa"/>
              <w:right w:w="70" w:type="dxa"/>
            </w:tcMar>
            <w:vAlign w:val="center"/>
            <w:hideMark/>
          </w:tcPr>
          <w:p w14:paraId="305623B0" w14:textId="70DC2F75" w:rsidR="0008416B" w:rsidRPr="008563BD" w:rsidRDefault="0008416B" w:rsidP="00202DE9">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Nombre de los(as) principales colaboradores(as)</w:t>
            </w:r>
          </w:p>
        </w:tc>
        <w:tc>
          <w:tcPr>
            <w:tcW w:w="6566" w:type="dxa"/>
            <w:tcMar>
              <w:top w:w="0" w:type="dxa"/>
              <w:left w:w="70" w:type="dxa"/>
              <w:bottom w:w="0" w:type="dxa"/>
              <w:right w:w="70" w:type="dxa"/>
            </w:tcMar>
            <w:vAlign w:val="center"/>
            <w:hideMark/>
          </w:tcPr>
          <w:p w14:paraId="73A3E337" w14:textId="12F521EF" w:rsidR="0008416B" w:rsidRPr="00CE4E75" w:rsidRDefault="008563BD" w:rsidP="00202DE9">
            <w:pPr>
              <w:spacing w:after="0" w:line="240" w:lineRule="auto"/>
              <w:jc w:val="center"/>
              <w:rPr>
                <w:rFonts w:cstheme="minorHAnsi"/>
                <w:sz w:val="18"/>
                <w:szCs w:val="18"/>
                <w:lang w:eastAsia="es-MX"/>
              </w:rPr>
            </w:pPr>
            <w:r>
              <w:rPr>
                <w:rFonts w:cstheme="minorHAnsi"/>
                <w:sz w:val="18"/>
                <w:szCs w:val="18"/>
                <w:lang w:eastAsia="es-MX"/>
              </w:rPr>
              <w:t>Juan Carlos Ríos Puga</w:t>
            </w:r>
          </w:p>
        </w:tc>
      </w:tr>
      <w:tr w:rsidR="00433B5F" w:rsidRPr="00CE4E75" w14:paraId="683ABA7E" w14:textId="77777777" w:rsidTr="00433B5F">
        <w:trPr>
          <w:trHeight w:val="958"/>
          <w:jc w:val="center"/>
        </w:trPr>
        <w:tc>
          <w:tcPr>
            <w:tcW w:w="2586" w:type="dxa"/>
            <w:tcMar>
              <w:top w:w="0" w:type="dxa"/>
              <w:left w:w="70" w:type="dxa"/>
              <w:bottom w:w="0" w:type="dxa"/>
              <w:right w:w="70" w:type="dxa"/>
            </w:tcMar>
            <w:vAlign w:val="center"/>
            <w:hideMark/>
          </w:tcPr>
          <w:p w14:paraId="3D721E35" w14:textId="679D84B7" w:rsidR="00433B5F" w:rsidRPr="008563BD" w:rsidRDefault="00433B5F" w:rsidP="00433B5F">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tcPr>
          <w:p w14:paraId="5DFDAF4B" w14:textId="0B28F0B6" w:rsidR="00433B5F" w:rsidRPr="00CE4E75" w:rsidRDefault="00433B5F" w:rsidP="00433B5F">
            <w:pPr>
              <w:spacing w:after="0" w:line="240" w:lineRule="auto"/>
              <w:jc w:val="center"/>
              <w:rPr>
                <w:rFonts w:cstheme="minorHAnsi"/>
                <w:sz w:val="18"/>
                <w:szCs w:val="18"/>
                <w:lang w:eastAsia="es-MX"/>
              </w:rPr>
            </w:pPr>
            <w:r w:rsidRPr="00433B5F">
              <w:rPr>
                <w:rFonts w:cstheme="minorHAnsi"/>
                <w:sz w:val="18"/>
                <w:szCs w:val="18"/>
                <w:lang w:eastAsia="es-MX"/>
              </w:rPr>
              <w:t>Dirección de Gestión de Fondos</w:t>
            </w:r>
          </w:p>
        </w:tc>
      </w:tr>
      <w:tr w:rsidR="00433B5F" w:rsidRPr="00CE4E75" w14:paraId="45BE0FBA" w14:textId="77777777" w:rsidTr="00433B5F">
        <w:trPr>
          <w:trHeight w:val="973"/>
          <w:jc w:val="center"/>
        </w:trPr>
        <w:tc>
          <w:tcPr>
            <w:tcW w:w="2586" w:type="dxa"/>
            <w:tcMar>
              <w:top w:w="0" w:type="dxa"/>
              <w:left w:w="70" w:type="dxa"/>
              <w:bottom w:w="0" w:type="dxa"/>
              <w:right w:w="70" w:type="dxa"/>
            </w:tcMar>
            <w:vAlign w:val="center"/>
          </w:tcPr>
          <w:p w14:paraId="7287C3D5" w14:textId="19609105" w:rsidR="00433B5F" w:rsidRPr="008563BD" w:rsidRDefault="00433B5F" w:rsidP="00433B5F">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Nombre del funcionario en calidad de enlace responsable</w:t>
            </w:r>
          </w:p>
        </w:tc>
        <w:tc>
          <w:tcPr>
            <w:tcW w:w="6566" w:type="dxa"/>
            <w:tcMar>
              <w:top w:w="0" w:type="dxa"/>
              <w:left w:w="70" w:type="dxa"/>
              <w:bottom w:w="0" w:type="dxa"/>
              <w:right w:w="70" w:type="dxa"/>
            </w:tcMar>
            <w:vAlign w:val="center"/>
          </w:tcPr>
          <w:p w14:paraId="5D70A6DB" w14:textId="12C7E955" w:rsidR="00433B5F" w:rsidRPr="00CE4E75" w:rsidRDefault="00433B5F" w:rsidP="00433B5F">
            <w:pPr>
              <w:spacing w:after="0" w:line="240" w:lineRule="auto"/>
              <w:jc w:val="center"/>
              <w:rPr>
                <w:rFonts w:cstheme="minorHAnsi"/>
                <w:sz w:val="18"/>
                <w:szCs w:val="18"/>
                <w:lang w:eastAsia="es-MX"/>
              </w:rPr>
            </w:pPr>
            <w:r w:rsidRPr="00433B5F">
              <w:rPr>
                <w:rFonts w:cstheme="minorHAnsi"/>
                <w:sz w:val="18"/>
                <w:szCs w:val="18"/>
                <w:lang w:eastAsia="es-MX"/>
              </w:rPr>
              <w:t>Oscar Abraham Navarro López</w:t>
            </w:r>
          </w:p>
        </w:tc>
      </w:tr>
      <w:tr w:rsidR="00433B5F" w:rsidRPr="00CE4E75" w14:paraId="3E9E5A70" w14:textId="77777777" w:rsidTr="007B360D">
        <w:trPr>
          <w:trHeight w:val="1012"/>
          <w:jc w:val="center"/>
        </w:trPr>
        <w:tc>
          <w:tcPr>
            <w:tcW w:w="2586" w:type="dxa"/>
            <w:tcMar>
              <w:top w:w="0" w:type="dxa"/>
              <w:left w:w="70" w:type="dxa"/>
              <w:bottom w:w="0" w:type="dxa"/>
              <w:right w:w="70" w:type="dxa"/>
            </w:tcMar>
            <w:vAlign w:val="center"/>
            <w:hideMark/>
          </w:tcPr>
          <w:p w14:paraId="30116358" w14:textId="77777777" w:rsidR="00433B5F" w:rsidRPr="008563BD" w:rsidRDefault="00433B5F" w:rsidP="00433B5F">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39342CD" w14:textId="77777777" w:rsidR="00433B5F" w:rsidRPr="00CE4E75" w:rsidRDefault="00433B5F" w:rsidP="00433B5F">
            <w:pPr>
              <w:spacing w:after="0" w:line="240" w:lineRule="auto"/>
              <w:jc w:val="center"/>
              <w:rPr>
                <w:rFonts w:cstheme="minorHAnsi"/>
                <w:sz w:val="18"/>
                <w:szCs w:val="18"/>
                <w:lang w:eastAsia="es-MX"/>
              </w:rPr>
            </w:pPr>
            <w:r w:rsidRPr="00CE4E75">
              <w:rPr>
                <w:rFonts w:cstheme="minorHAnsi"/>
                <w:sz w:val="18"/>
                <w:szCs w:val="18"/>
                <w:lang w:eastAsia="es-MX"/>
              </w:rPr>
              <w:t>La Dirección de Evaluación adscrita a la Subsecretaría de Planeación, Inversión</w:t>
            </w:r>
          </w:p>
          <w:p w14:paraId="63766C8A" w14:textId="77777777" w:rsidR="00433B5F" w:rsidRPr="00CE4E75" w:rsidRDefault="00433B5F" w:rsidP="00433B5F">
            <w:pPr>
              <w:spacing w:after="0" w:line="240" w:lineRule="auto"/>
              <w:jc w:val="center"/>
              <w:rPr>
                <w:rFonts w:cstheme="minorHAnsi"/>
                <w:sz w:val="18"/>
                <w:szCs w:val="18"/>
                <w:lang w:eastAsia="es-MX"/>
              </w:rPr>
            </w:pPr>
            <w:r w:rsidRPr="00CE4E75">
              <w:rPr>
                <w:rFonts w:cstheme="minorHAnsi"/>
                <w:sz w:val="18"/>
                <w:szCs w:val="18"/>
                <w:lang w:eastAsia="es-MX"/>
              </w:rPr>
              <w:t>y Financiamiento de la Secretaría de Administración y Finanzas, Gobierno del</w:t>
            </w:r>
          </w:p>
          <w:p w14:paraId="261CEC34" w14:textId="61A67A44" w:rsidR="00433B5F" w:rsidRPr="00CE4E75" w:rsidRDefault="00433B5F" w:rsidP="00433B5F">
            <w:pPr>
              <w:spacing w:after="0" w:line="240" w:lineRule="auto"/>
              <w:jc w:val="center"/>
              <w:rPr>
                <w:rFonts w:cstheme="minorHAnsi"/>
                <w:sz w:val="18"/>
                <w:szCs w:val="18"/>
                <w:lang w:eastAsia="es-MX"/>
              </w:rPr>
            </w:pPr>
            <w:r w:rsidRPr="00CE4E75">
              <w:rPr>
                <w:rFonts w:cstheme="minorHAnsi"/>
                <w:sz w:val="18"/>
                <w:szCs w:val="18"/>
                <w:lang w:eastAsia="es-MX"/>
              </w:rPr>
              <w:t>Estado de Sinaloa fue la instancia evaluadora de la presente evaluación</w:t>
            </w:r>
          </w:p>
        </w:tc>
      </w:tr>
      <w:tr w:rsidR="00433B5F" w:rsidRPr="00CE4E75" w14:paraId="33EDE639" w14:textId="77777777" w:rsidTr="007B360D">
        <w:trPr>
          <w:trHeight w:val="997"/>
          <w:jc w:val="center"/>
        </w:trPr>
        <w:tc>
          <w:tcPr>
            <w:tcW w:w="2586" w:type="dxa"/>
            <w:tcMar>
              <w:top w:w="0" w:type="dxa"/>
              <w:left w:w="70" w:type="dxa"/>
              <w:bottom w:w="0" w:type="dxa"/>
              <w:right w:w="70" w:type="dxa"/>
            </w:tcMar>
            <w:vAlign w:val="center"/>
            <w:hideMark/>
          </w:tcPr>
          <w:p w14:paraId="5C004278" w14:textId="77777777" w:rsidR="00433B5F" w:rsidRPr="008563BD" w:rsidRDefault="00433B5F" w:rsidP="00433B5F">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15DD2E2B" w14:textId="77777777" w:rsidR="00433B5F" w:rsidRPr="00CE4E75" w:rsidRDefault="00433B5F" w:rsidP="00433B5F">
            <w:pPr>
              <w:spacing w:after="0" w:line="240" w:lineRule="auto"/>
              <w:jc w:val="center"/>
              <w:rPr>
                <w:rFonts w:cstheme="minorHAnsi"/>
                <w:sz w:val="18"/>
                <w:szCs w:val="18"/>
                <w:lang w:eastAsia="es-MX"/>
              </w:rPr>
            </w:pPr>
            <w:r w:rsidRPr="00CE4E75">
              <w:rPr>
                <w:rFonts w:cstheme="minorHAnsi"/>
                <w:sz w:val="18"/>
                <w:szCs w:val="18"/>
                <w:lang w:eastAsia="es-MX"/>
              </w:rPr>
              <w:t>La evaluación se llevó a cabo a través de la Dirección de Evaluación adscrita a</w:t>
            </w:r>
          </w:p>
          <w:p w14:paraId="6140DB18" w14:textId="77777777" w:rsidR="00433B5F" w:rsidRPr="00CE4E75" w:rsidRDefault="00433B5F" w:rsidP="00433B5F">
            <w:pPr>
              <w:spacing w:after="0" w:line="240" w:lineRule="auto"/>
              <w:jc w:val="center"/>
              <w:rPr>
                <w:rFonts w:cstheme="minorHAnsi"/>
                <w:sz w:val="18"/>
                <w:szCs w:val="18"/>
                <w:lang w:eastAsia="es-MX"/>
              </w:rPr>
            </w:pPr>
            <w:r w:rsidRPr="00CE4E75">
              <w:rPr>
                <w:rFonts w:cstheme="minorHAnsi"/>
                <w:sz w:val="18"/>
                <w:szCs w:val="18"/>
                <w:lang w:eastAsia="es-MX"/>
              </w:rPr>
              <w:t>la Subsecretaria de Planeación, Inversión y Financiamiento de la Secretaría de</w:t>
            </w:r>
          </w:p>
          <w:p w14:paraId="10221FC2" w14:textId="77777777" w:rsidR="00433B5F" w:rsidRPr="00CE4E75" w:rsidRDefault="00433B5F" w:rsidP="00433B5F">
            <w:pPr>
              <w:spacing w:after="0" w:line="240" w:lineRule="auto"/>
              <w:jc w:val="center"/>
              <w:rPr>
                <w:rFonts w:cstheme="minorHAnsi"/>
                <w:sz w:val="18"/>
                <w:szCs w:val="18"/>
                <w:lang w:eastAsia="es-MX"/>
              </w:rPr>
            </w:pPr>
            <w:r w:rsidRPr="00CE4E75">
              <w:rPr>
                <w:rFonts w:cstheme="minorHAnsi"/>
                <w:sz w:val="18"/>
                <w:szCs w:val="18"/>
                <w:lang w:eastAsia="es-MX"/>
              </w:rPr>
              <w:t>Administración y Finanzas, Gobierno del Estado de Sinaloa, ajena a la unidad</w:t>
            </w:r>
          </w:p>
          <w:p w14:paraId="1102CFE3" w14:textId="08290882" w:rsidR="00433B5F" w:rsidRPr="00CE4E75" w:rsidRDefault="00433B5F" w:rsidP="00433B5F">
            <w:pPr>
              <w:spacing w:after="0" w:line="240" w:lineRule="auto"/>
              <w:jc w:val="center"/>
              <w:rPr>
                <w:rFonts w:cstheme="minorHAnsi"/>
                <w:sz w:val="18"/>
                <w:szCs w:val="18"/>
                <w:lang w:eastAsia="es-MX"/>
              </w:rPr>
            </w:pPr>
            <w:r w:rsidRPr="00CE4E75">
              <w:rPr>
                <w:rFonts w:cstheme="minorHAnsi"/>
                <w:sz w:val="18"/>
                <w:szCs w:val="18"/>
                <w:lang w:eastAsia="es-MX"/>
              </w:rPr>
              <w:t>responsable del Pp</w:t>
            </w:r>
          </w:p>
        </w:tc>
      </w:tr>
      <w:tr w:rsidR="00433B5F" w:rsidRPr="00CE4E75" w14:paraId="5A3A5D88" w14:textId="77777777" w:rsidTr="007B360D">
        <w:trPr>
          <w:trHeight w:val="583"/>
          <w:jc w:val="center"/>
        </w:trPr>
        <w:tc>
          <w:tcPr>
            <w:tcW w:w="2586" w:type="dxa"/>
            <w:tcMar>
              <w:top w:w="0" w:type="dxa"/>
              <w:left w:w="70" w:type="dxa"/>
              <w:bottom w:w="0" w:type="dxa"/>
              <w:right w:w="70" w:type="dxa"/>
            </w:tcMar>
            <w:vAlign w:val="center"/>
            <w:hideMark/>
          </w:tcPr>
          <w:p w14:paraId="48A5D95F" w14:textId="77777777" w:rsidR="00433B5F" w:rsidRPr="008563BD" w:rsidRDefault="00433B5F" w:rsidP="00433B5F">
            <w:pPr>
              <w:shd w:val="clear" w:color="000000" w:fill="FFFFFF"/>
              <w:spacing w:after="0" w:line="240" w:lineRule="auto"/>
              <w:jc w:val="left"/>
              <w:textAlignment w:val="center"/>
              <w:rPr>
                <w:rFonts w:cstheme="minorHAnsi"/>
                <w:b/>
                <w:bCs/>
                <w:sz w:val="18"/>
                <w:szCs w:val="18"/>
                <w:lang w:eastAsia="es-MX"/>
              </w:rPr>
            </w:pPr>
            <w:r w:rsidRPr="008563BD">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1D90E1FD" w14:textId="0B821744" w:rsidR="00433B5F" w:rsidRPr="00CE4E75" w:rsidRDefault="00433B5F" w:rsidP="00433B5F">
            <w:pPr>
              <w:spacing w:after="0" w:line="240" w:lineRule="auto"/>
              <w:jc w:val="center"/>
              <w:rPr>
                <w:rFonts w:cstheme="minorHAnsi"/>
                <w:sz w:val="18"/>
                <w:szCs w:val="18"/>
                <w:lang w:eastAsia="es-MX"/>
              </w:rPr>
            </w:pPr>
            <w:r w:rsidRPr="00CE4E75">
              <w:rPr>
                <w:rFonts w:cstheme="minorHAnsi"/>
                <w:sz w:val="18"/>
                <w:szCs w:val="18"/>
                <w:lang w:eastAsia="es-MX"/>
              </w:rPr>
              <w:t>Recurso estatal</w:t>
            </w:r>
          </w:p>
        </w:tc>
      </w:tr>
    </w:tbl>
    <w:p w14:paraId="50AA38E8" w14:textId="62A71B69" w:rsidR="0008416B" w:rsidRPr="00CE4E75" w:rsidRDefault="0008416B" w:rsidP="0008416B">
      <w:pPr>
        <w:rPr>
          <w:lang w:val="es-ES"/>
        </w:rPr>
      </w:pPr>
    </w:p>
    <w:sectPr w:rsidR="0008416B" w:rsidRPr="00CE4E75" w:rsidSect="0014229D">
      <w:headerReference w:type="default" r:id="rId24"/>
      <w:footerReference w:type="default" r:id="rId25"/>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60CEF" w14:textId="77777777" w:rsidR="008F5BF6" w:rsidRDefault="008F5BF6" w:rsidP="0028627B">
      <w:pPr>
        <w:spacing w:after="0" w:line="240" w:lineRule="auto"/>
      </w:pPr>
      <w:r>
        <w:separator/>
      </w:r>
    </w:p>
  </w:endnote>
  <w:endnote w:type="continuationSeparator" w:id="0">
    <w:p w14:paraId="76532C96" w14:textId="77777777" w:rsidR="008F5BF6" w:rsidRDefault="008F5BF6"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swiss"/>
    <w:notTrueType/>
    <w:pitch w:val="default"/>
    <w:sig w:usb0="00000003" w:usb1="00000000" w:usb2="00000000" w:usb3="00000000" w:csb0="00000001"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5AB50" w14:textId="77777777" w:rsidR="008F5BF6" w:rsidRDefault="008F5BF6" w:rsidP="004527D0">
    <w:pPr>
      <w:pStyle w:val="Piedepgina"/>
    </w:pPr>
    <w:r>
      <w:rPr>
        <w:b/>
        <w:bCs/>
        <w:noProof/>
        <w:lang w:eastAsia="es-MX"/>
      </w:rPr>
      <mc:AlternateContent>
        <mc:Choice Requires="wpg">
          <w:drawing>
            <wp:anchor distT="0" distB="0" distL="114300" distR="114300" simplePos="0" relativeHeight="251664384" behindDoc="0" locked="0" layoutInCell="1" allowOverlap="1" wp14:anchorId="5FA9EA96" wp14:editId="1499641F">
              <wp:simplePos x="0" y="0"/>
              <wp:positionH relativeFrom="column">
                <wp:posOffset>-1378309</wp:posOffset>
              </wp:positionH>
              <wp:positionV relativeFrom="paragraph">
                <wp:posOffset>521832</wp:posOffset>
              </wp:positionV>
              <wp:extent cx="8084213" cy="1551029"/>
              <wp:effectExtent l="0" t="0" r="0" b="0"/>
              <wp:wrapNone/>
              <wp:docPr id="32" name="Grupo 32"/>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3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Pentágono 37"/>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9B9790" id="Grupo 32" o:spid="_x0000_s1026" style="position:absolute;margin-left:-108.55pt;margin-top:41.1pt;width:636.55pt;height:122.15pt;z-index:251664384;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662336" behindDoc="0" locked="0" layoutInCell="1" allowOverlap="1" wp14:anchorId="5BA2B4C1" wp14:editId="0BFD327F">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8BB91" id="480 Rectángulo" o:spid="_x0000_s1026" style="position:absolute;margin-left:-3.6pt;margin-top:98.7pt;width:566.9pt;height:5.65pt;rotation:18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60288" behindDoc="0" locked="0" layoutInCell="1" allowOverlap="1" wp14:anchorId="0B86F893" wp14:editId="53FAC8FD">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42942" id="63 Rectángulo" o:spid="_x0000_s1026" style="position:absolute;margin-left:-15.6pt;margin-top:86.7pt;width:566.9pt;height:5.65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58240" behindDoc="0" locked="0" layoutInCell="1" allowOverlap="1" wp14:anchorId="56FD647B" wp14:editId="5204A2F7">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84988" id="59 Rectángulo" o:spid="_x0000_s1026" style="position:absolute;margin-left:-27.6pt;margin-top:74.7pt;width:566.9pt;height:5.65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F0B2F" w14:textId="77777777" w:rsidR="008F5BF6" w:rsidRDefault="008F5BF6" w:rsidP="00F51425">
    <w:pPr>
      <w:pStyle w:val="Piedepgina"/>
    </w:pPr>
    <w:r w:rsidRPr="001878FB">
      <w:rPr>
        <w:noProof/>
        <w:lang w:eastAsia="es-MX"/>
      </w:rPr>
      <mc:AlternateContent>
        <mc:Choice Requires="wps">
          <w:drawing>
            <wp:anchor distT="0" distB="0" distL="114300" distR="114300" simplePos="0" relativeHeight="251718144" behindDoc="0" locked="0" layoutInCell="1" allowOverlap="1" wp14:anchorId="14DCC75E" wp14:editId="74D92AF3">
              <wp:simplePos x="0" y="0"/>
              <wp:positionH relativeFrom="margin">
                <wp:posOffset>0</wp:posOffset>
              </wp:positionH>
              <wp:positionV relativeFrom="paragraph">
                <wp:posOffset>142875</wp:posOffset>
              </wp:positionV>
              <wp:extent cx="4319905" cy="32385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5F868B6" w14:textId="510E5CD4" w:rsidR="008F5BF6" w:rsidRPr="00D833BA" w:rsidRDefault="008F5BF6" w:rsidP="00F51425">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DCC75E" id="_x0000_t202" coordsize="21600,21600" o:spt="202" path="m,l,21600r21600,l21600,xe">
              <v:stroke joinstyle="miter"/>
              <v:path gradientshapeok="t" o:connecttype="rect"/>
            </v:shapetype>
            <v:shape id="_x0000_s1034" type="#_x0000_t202" style="position:absolute;left:0;text-align:left;margin-left:0;margin-top:11.25pt;width:340.15pt;height:25.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15F868B6" w14:textId="510E5CD4" w:rsidR="008F5BF6" w:rsidRPr="00D833BA" w:rsidRDefault="008F5BF6" w:rsidP="00F51425">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g">
          <w:drawing>
            <wp:anchor distT="0" distB="0" distL="114300" distR="114300" simplePos="0" relativeHeight="251717120" behindDoc="0" locked="0" layoutInCell="1" allowOverlap="1" wp14:anchorId="4A51A942" wp14:editId="39D721EB">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3501C1" id="Grupo 48" o:spid="_x0000_s1026" style="position:absolute;margin-left:-133.55pt;margin-top:45pt;width:659.75pt;height:116.65pt;z-index:251717120;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13024" behindDoc="0" locked="0" layoutInCell="1" allowOverlap="1" wp14:anchorId="0D3CFF27" wp14:editId="78153948">
              <wp:simplePos x="0" y="0"/>
              <wp:positionH relativeFrom="column">
                <wp:posOffset>5298440</wp:posOffset>
              </wp:positionH>
              <wp:positionV relativeFrom="paragraph">
                <wp:posOffset>213995</wp:posOffset>
              </wp:positionV>
              <wp:extent cx="899795" cy="2876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5C317" w14:textId="3DEFCE05" w:rsidR="008F5BF6" w:rsidRPr="00BD2FB6" w:rsidRDefault="008F5BF6" w:rsidP="00F51425">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483468">
                            <w:rPr>
                              <w:rFonts w:ascii="Medium" w:hAnsi="Medium" w:cs="Times New Roman"/>
                              <w:b/>
                              <w:bCs/>
                              <w:noProof/>
                              <w:color w:val="595959" w:themeColor="text1" w:themeTint="A6"/>
                              <w:szCs w:val="20"/>
                            </w:rPr>
                            <w:t>18</w:t>
                          </w:r>
                          <w:r w:rsidRPr="00BD2FB6">
                            <w:rPr>
                              <w:rFonts w:ascii="Medium" w:hAnsi="Medium" w:cs="Times New Roman"/>
                              <w:b/>
                              <w:bCs/>
                              <w:color w:val="595959" w:themeColor="text1" w:themeTint="A6"/>
                              <w:szCs w:val="20"/>
                            </w:rPr>
                            <w:fldChar w:fldCharType="end"/>
                          </w:r>
                        </w:p>
                        <w:p w14:paraId="24AA334E" w14:textId="77777777" w:rsidR="008F5BF6" w:rsidRPr="00BD2FB6" w:rsidRDefault="008F5BF6" w:rsidP="00F51425">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CFF27" id="Cuadro de texto 523" o:spid="_x0000_s1035" type="#_x0000_t202" style="position:absolute;left:0;text-align:left;margin-left:417.2pt;margin-top:16.85pt;width:70.85pt;height:22.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75D5C317" w14:textId="3DEFCE05" w:rsidR="008F5BF6" w:rsidRPr="00BD2FB6" w:rsidRDefault="008F5BF6" w:rsidP="00F51425">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483468">
                      <w:rPr>
                        <w:rFonts w:ascii="Medium" w:hAnsi="Medium" w:cs="Times New Roman"/>
                        <w:b/>
                        <w:bCs/>
                        <w:noProof/>
                        <w:color w:val="595959" w:themeColor="text1" w:themeTint="A6"/>
                        <w:szCs w:val="20"/>
                      </w:rPr>
                      <w:t>18</w:t>
                    </w:r>
                    <w:r w:rsidRPr="00BD2FB6">
                      <w:rPr>
                        <w:rFonts w:ascii="Medium" w:hAnsi="Medium" w:cs="Times New Roman"/>
                        <w:b/>
                        <w:bCs/>
                        <w:color w:val="595959" w:themeColor="text1" w:themeTint="A6"/>
                        <w:szCs w:val="20"/>
                      </w:rPr>
                      <w:fldChar w:fldCharType="end"/>
                    </w:r>
                  </w:p>
                  <w:p w14:paraId="24AA334E" w14:textId="77777777" w:rsidR="008F5BF6" w:rsidRPr="00BD2FB6" w:rsidRDefault="008F5BF6" w:rsidP="00F51425">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16096" behindDoc="0" locked="0" layoutInCell="1" allowOverlap="1" wp14:anchorId="61436F3F" wp14:editId="730FB9E5">
              <wp:simplePos x="0" y="0"/>
              <wp:positionH relativeFrom="column">
                <wp:posOffset>-45720</wp:posOffset>
              </wp:positionH>
              <wp:positionV relativeFrom="paragraph">
                <wp:posOffset>1253490</wp:posOffset>
              </wp:positionV>
              <wp:extent cx="7199630" cy="71755"/>
              <wp:effectExtent l="0" t="0" r="1270" b="4445"/>
              <wp:wrapNone/>
              <wp:docPr id="527"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2875D" id="480 Rectángulo" o:spid="_x0000_s1026" style="position:absolute;margin-left:-3.6pt;margin-top:98.7pt;width:566.9pt;height:5.65pt;rotation:180;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5072" behindDoc="0" locked="0" layoutInCell="1" allowOverlap="1" wp14:anchorId="3D5B899E" wp14:editId="7BBB3CF3">
              <wp:simplePos x="0" y="0"/>
              <wp:positionH relativeFrom="column">
                <wp:posOffset>-198120</wp:posOffset>
              </wp:positionH>
              <wp:positionV relativeFrom="paragraph">
                <wp:posOffset>1101090</wp:posOffset>
              </wp:positionV>
              <wp:extent cx="7199630" cy="71755"/>
              <wp:effectExtent l="0" t="0" r="1270" b="4445"/>
              <wp:wrapNone/>
              <wp:docPr id="528"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B7558" id="63 Rectángulo" o:spid="_x0000_s1026" style="position:absolute;margin-left:-15.6pt;margin-top:86.7pt;width:566.9pt;height:5.65pt;rotation:180;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4048" behindDoc="0" locked="0" layoutInCell="1" allowOverlap="1" wp14:anchorId="591E2C37" wp14:editId="75931038">
              <wp:simplePos x="0" y="0"/>
              <wp:positionH relativeFrom="column">
                <wp:posOffset>-350520</wp:posOffset>
              </wp:positionH>
              <wp:positionV relativeFrom="paragraph">
                <wp:posOffset>948690</wp:posOffset>
              </wp:positionV>
              <wp:extent cx="7199630" cy="71755"/>
              <wp:effectExtent l="0" t="0" r="1270" b="4445"/>
              <wp:wrapNone/>
              <wp:docPr id="52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46142" id="59 Rectángulo" o:spid="_x0000_s1026" style="position:absolute;margin-left:-27.6pt;margin-top:74.7pt;width:566.9pt;height:5.65pt;rotation:180;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87CEB" w14:textId="77777777" w:rsidR="008F5BF6" w:rsidRDefault="008F5BF6" w:rsidP="0028627B">
      <w:pPr>
        <w:spacing w:after="0" w:line="240" w:lineRule="auto"/>
      </w:pPr>
      <w:r>
        <w:separator/>
      </w:r>
    </w:p>
  </w:footnote>
  <w:footnote w:type="continuationSeparator" w:id="0">
    <w:p w14:paraId="2313B1B4" w14:textId="77777777" w:rsidR="008F5BF6" w:rsidRDefault="008F5BF6" w:rsidP="0028627B">
      <w:pPr>
        <w:spacing w:after="0" w:line="240" w:lineRule="auto"/>
      </w:pPr>
      <w:r>
        <w:continuationSeparator/>
      </w:r>
    </w:p>
  </w:footnote>
  <w:footnote w:id="1">
    <w:p w14:paraId="3D85D9F0" w14:textId="7170598E" w:rsidR="008F5BF6" w:rsidRDefault="008F5BF6"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2">
    <w:p w14:paraId="51D5C00B" w14:textId="5620CBE1" w:rsidR="008F5BF6" w:rsidRDefault="008F5BF6"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3">
    <w:p w14:paraId="1D278380" w14:textId="1A8565C6" w:rsidR="008F5BF6" w:rsidRDefault="008F5BF6">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8F5BF6" w:rsidRDefault="008F5BF6" w:rsidP="00682DE3">
    <w:pPr>
      <w:pStyle w:val="Encabezado"/>
    </w:pPr>
  </w:p>
  <w:p w14:paraId="11E41699" w14:textId="3CC5E966" w:rsidR="008F5BF6" w:rsidRDefault="008F5BF6" w:rsidP="00682DE3">
    <w:pPr>
      <w:pStyle w:val="Encabezado"/>
    </w:pPr>
  </w:p>
  <w:p w14:paraId="7520EDCF" w14:textId="77777777" w:rsidR="008F5BF6" w:rsidRDefault="008F5BF6" w:rsidP="00AD62D4">
    <w:pPr>
      <w:pStyle w:val="Encabezado"/>
    </w:pPr>
    <w:r>
      <w:rPr>
        <w:noProof/>
        <w:lang w:eastAsia="es-MX"/>
      </w:rPr>
      <mc:AlternateContent>
        <mc:Choice Requires="wpg">
          <w:drawing>
            <wp:anchor distT="0" distB="0" distL="114300" distR="114300" simplePos="0" relativeHeight="251656192"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6DA333" id="Grupo 509" o:spid="_x0000_s1026" style="position:absolute;margin-left:292.95pt;margin-top:-9.95pt;width:233.25pt;height:22.15pt;flip:x;z-index:251656192;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54144"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1394E4" id="Grupo 512" o:spid="_x0000_s1026" style="position:absolute;margin-left:-85.05pt;margin-top:-9.95pt;width:233.25pt;height:21.4pt;z-index:251654144;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5209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2020289052" name="Imagen 202028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8F5BF6" w:rsidRPr="00682DE3" w:rsidRDefault="008F5BF6"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EA43" w14:textId="77777777" w:rsidR="008F5BF6" w:rsidRDefault="008F5BF6" w:rsidP="00682DE3">
    <w:pPr>
      <w:pStyle w:val="Encabezado"/>
    </w:pPr>
  </w:p>
  <w:p w14:paraId="4450F444" w14:textId="77777777" w:rsidR="008F5BF6" w:rsidRDefault="008F5BF6" w:rsidP="00682DE3">
    <w:pPr>
      <w:pStyle w:val="Encabezado"/>
    </w:pPr>
  </w:p>
  <w:p w14:paraId="78C8CECD" w14:textId="77777777" w:rsidR="008F5BF6" w:rsidRDefault="008F5BF6" w:rsidP="00263546">
    <w:pPr>
      <w:pStyle w:val="Encabezado"/>
    </w:pPr>
    <w:r w:rsidRPr="001878FB">
      <w:rPr>
        <w:noProof/>
        <w:lang w:eastAsia="es-MX"/>
      </w:rPr>
      <mc:AlternateContent>
        <mc:Choice Requires="wps">
          <w:drawing>
            <wp:anchor distT="0" distB="0" distL="114300" distR="114300" simplePos="0" relativeHeight="251698688" behindDoc="0" locked="0" layoutInCell="1" allowOverlap="1" wp14:anchorId="4AB28635" wp14:editId="3DD38349">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76B2ECAA" w14:textId="6E14A1D2" w:rsidR="008F5BF6" w:rsidRPr="007B6F6C" w:rsidRDefault="008F5BF6" w:rsidP="007B6F6C">
                          <w:pPr>
                            <w:pStyle w:val="TDC4"/>
                            <w:jc w:val="right"/>
                            <w:rPr>
                              <w:sz w:val="22"/>
                            </w:rPr>
                          </w:pPr>
                          <w:r w:rsidRPr="007B6F6C">
                            <w:rPr>
                              <w:sz w:val="22"/>
                            </w:rPr>
                            <w:t xml:space="preserve">P089 Gestión de Fondos y Financiamiento </w:t>
                          </w:r>
                        </w:p>
                        <w:p w14:paraId="4D54540A" w14:textId="661CE205" w:rsidR="008F5BF6" w:rsidRPr="007B6F6C" w:rsidRDefault="008F5BF6" w:rsidP="007B6F6C">
                          <w:pPr>
                            <w:pStyle w:val="TDC4"/>
                            <w:jc w:val="right"/>
                            <w:rPr>
                              <w:sz w:val="22"/>
                            </w:rPr>
                          </w:pPr>
                          <w:r w:rsidRPr="007B6F6C">
                            <w:rPr>
                              <w:sz w:val="22"/>
                            </w:rPr>
                            <w:t xml:space="preserve">para </w:t>
                          </w:r>
                          <w:r w:rsidR="003049C4" w:rsidRPr="007B6F6C">
                            <w:rPr>
                              <w:sz w:val="22"/>
                            </w:rPr>
                            <w:t>MIPyMES</w:t>
                          </w:r>
                          <w:r w:rsidRPr="007B6F6C">
                            <w:rPr>
                              <w:sz w:val="22"/>
                            </w:rPr>
                            <w:t xml:space="preserve"> </w:t>
                          </w:r>
                          <w:r w:rsidR="003049C4">
                            <w:rPr>
                              <w:sz w:val="22"/>
                            </w:rPr>
                            <w:t>S</w:t>
                          </w:r>
                          <w:r w:rsidRPr="007B6F6C">
                            <w:rPr>
                              <w:sz w:val="22"/>
                            </w:rPr>
                            <w:t>inaloenses</w:t>
                          </w:r>
                        </w:p>
                        <w:p w14:paraId="66BBC6E3" w14:textId="783CBE10" w:rsidR="008F5BF6" w:rsidRPr="007B6F6C" w:rsidRDefault="008F5BF6" w:rsidP="007B6F6C">
                          <w:pPr>
                            <w:tabs>
                              <w:tab w:val="left" w:pos="4536"/>
                            </w:tabs>
                            <w:spacing w:after="0" w:line="240" w:lineRule="auto"/>
                            <w:jc w:val="right"/>
                            <w:rPr>
                              <w:rFonts w:cstheme="minorHAnsi"/>
                              <w:b/>
                              <w:smallCaps/>
                              <w:sz w:val="2"/>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AB28635" id="_x0000_t202" coordsize="21600,21600" o:spt="202" path="m,l,21600r21600,l21600,xe">
              <v:stroke joinstyle="miter"/>
              <v:path gradientshapeok="t" o:connecttype="rect"/>
            </v:shapetype>
            <v:shape id="_x0000_s1033" type="#_x0000_t202" style="position:absolute;left:0;text-align:left;margin-left:175.9pt;margin-top:-21.85pt;width:271.2pt;height:48.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76B2ECAA" w14:textId="6E14A1D2" w:rsidR="008F5BF6" w:rsidRPr="007B6F6C" w:rsidRDefault="008F5BF6" w:rsidP="007B6F6C">
                    <w:pPr>
                      <w:pStyle w:val="TDC4"/>
                      <w:jc w:val="right"/>
                      <w:rPr>
                        <w:sz w:val="22"/>
                      </w:rPr>
                    </w:pPr>
                    <w:r w:rsidRPr="007B6F6C">
                      <w:rPr>
                        <w:sz w:val="22"/>
                      </w:rPr>
                      <w:t xml:space="preserve">P089 Gestión de Fondos y Financiamiento </w:t>
                    </w:r>
                  </w:p>
                  <w:p w14:paraId="4D54540A" w14:textId="661CE205" w:rsidR="008F5BF6" w:rsidRPr="007B6F6C" w:rsidRDefault="008F5BF6" w:rsidP="007B6F6C">
                    <w:pPr>
                      <w:pStyle w:val="TDC4"/>
                      <w:jc w:val="right"/>
                      <w:rPr>
                        <w:sz w:val="22"/>
                      </w:rPr>
                    </w:pPr>
                    <w:r w:rsidRPr="007B6F6C">
                      <w:rPr>
                        <w:sz w:val="22"/>
                      </w:rPr>
                      <w:t xml:space="preserve">para </w:t>
                    </w:r>
                    <w:r w:rsidR="003049C4" w:rsidRPr="007B6F6C">
                      <w:rPr>
                        <w:sz w:val="22"/>
                      </w:rPr>
                      <w:t>MIPyMES</w:t>
                    </w:r>
                    <w:r w:rsidRPr="007B6F6C">
                      <w:rPr>
                        <w:sz w:val="22"/>
                      </w:rPr>
                      <w:t xml:space="preserve"> </w:t>
                    </w:r>
                    <w:r w:rsidR="003049C4">
                      <w:rPr>
                        <w:sz w:val="22"/>
                      </w:rPr>
                      <w:t>S</w:t>
                    </w:r>
                    <w:r w:rsidRPr="007B6F6C">
                      <w:rPr>
                        <w:sz w:val="22"/>
                      </w:rPr>
                      <w:t>inaloenses</w:t>
                    </w:r>
                  </w:p>
                  <w:p w14:paraId="66BBC6E3" w14:textId="783CBE10" w:rsidR="008F5BF6" w:rsidRPr="007B6F6C" w:rsidRDefault="008F5BF6" w:rsidP="007B6F6C">
                    <w:pPr>
                      <w:tabs>
                        <w:tab w:val="left" w:pos="4536"/>
                      </w:tabs>
                      <w:spacing w:after="0" w:line="240" w:lineRule="auto"/>
                      <w:jc w:val="right"/>
                      <w:rPr>
                        <w:rFonts w:cstheme="minorHAnsi"/>
                        <w:b/>
                        <w:smallCaps/>
                        <w:sz w:val="2"/>
                        <w:szCs w:val="24"/>
                      </w:rPr>
                    </w:pPr>
                  </w:p>
                </w:txbxContent>
              </v:textbox>
              <w10:wrap anchorx="margin"/>
            </v:shape>
          </w:pict>
        </mc:Fallback>
      </mc:AlternateContent>
    </w:r>
    <w:r>
      <w:rPr>
        <w:noProof/>
        <w:lang w:eastAsia="es-MX"/>
      </w:rPr>
      <w:drawing>
        <wp:anchor distT="0" distB="0" distL="114300" distR="114300" simplePos="0" relativeHeight="251705856" behindDoc="0" locked="0" layoutInCell="1" allowOverlap="1" wp14:anchorId="76604DCD" wp14:editId="568A0A6A">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713BF4B8" wp14:editId="56D9AEE7">
              <wp:simplePos x="0" y="0"/>
              <wp:positionH relativeFrom="column">
                <wp:posOffset>-1144583</wp:posOffset>
              </wp:positionH>
              <wp:positionV relativeFrom="paragraph">
                <wp:posOffset>-126365</wp:posOffset>
              </wp:positionV>
              <wp:extent cx="1079500" cy="271780"/>
              <wp:effectExtent l="0" t="0" r="6350" b="0"/>
              <wp:wrapNone/>
              <wp:docPr id="38" name="Grupo 38"/>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2"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B911A" id="Grupo 38"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699712" behindDoc="0" locked="0" layoutInCell="1" allowOverlap="1" wp14:anchorId="31FAA564" wp14:editId="2F6907A7">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05C247" id="Grupo 45"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" fillcolor="#256475" stroked="f" strokeweight="2pt">
                <v:fill color2="white [3212]" rotate="t" focusposition="1,1" focussize="" colors="0 #256475;24248f #31849b;53084f white" focus="100%" type="gradientRadial"/>
              </v:rect>
            </v:group>
          </w:pict>
        </mc:Fallback>
      </mc:AlternateContent>
    </w:r>
  </w:p>
  <w:p w14:paraId="5151006F" w14:textId="77777777" w:rsidR="008F5BF6" w:rsidRPr="00682DE3" w:rsidRDefault="008F5BF6"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5E1FE3"/>
    <w:multiLevelType w:val="hybridMultilevel"/>
    <w:tmpl w:val="A40E38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8419B8"/>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806F7A"/>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D529C0"/>
    <w:multiLevelType w:val="multilevel"/>
    <w:tmpl w:val="C934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4C109D"/>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CD96B6C"/>
    <w:multiLevelType w:val="multilevel"/>
    <w:tmpl w:val="AFBE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9B0040"/>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504466A"/>
    <w:multiLevelType w:val="hybridMultilevel"/>
    <w:tmpl w:val="3ED6F5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26386D6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B201AF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C917B7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9"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35390AC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750423A"/>
    <w:multiLevelType w:val="hybridMultilevel"/>
    <w:tmpl w:val="EFC286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4" w15:restartNumberingAfterBreak="0">
    <w:nsid w:val="3DA40E7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1B46A1B"/>
    <w:multiLevelType w:val="hybridMultilevel"/>
    <w:tmpl w:val="B6D0D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2D05B94"/>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4A237E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81B729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43"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528A50E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93B027D"/>
    <w:multiLevelType w:val="hybridMultilevel"/>
    <w:tmpl w:val="BC246876"/>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C5B4D82"/>
    <w:multiLevelType w:val="hybridMultilevel"/>
    <w:tmpl w:val="4E4AE8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6B1D79C4"/>
    <w:multiLevelType w:val="hybridMultilevel"/>
    <w:tmpl w:val="6AD868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1F05DC9"/>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8E94F56"/>
    <w:multiLevelType w:val="hybridMultilevel"/>
    <w:tmpl w:val="BC246876"/>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B996BBD"/>
    <w:multiLevelType w:val="hybridMultilevel"/>
    <w:tmpl w:val="E402CF98"/>
    <w:lvl w:ilvl="0" w:tplc="B732AD56">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7FD30F49"/>
    <w:multiLevelType w:val="hybridMultilevel"/>
    <w:tmpl w:val="277C25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60382043">
    <w:abstractNumId w:val="42"/>
  </w:num>
  <w:num w:numId="2" w16cid:durableId="1251934703">
    <w:abstractNumId w:val="9"/>
  </w:num>
  <w:num w:numId="3" w16cid:durableId="686172259">
    <w:abstractNumId w:val="43"/>
  </w:num>
  <w:num w:numId="4" w16cid:durableId="341201173">
    <w:abstractNumId w:val="53"/>
  </w:num>
  <w:num w:numId="5" w16cid:durableId="1717192564">
    <w:abstractNumId w:val="39"/>
  </w:num>
  <w:num w:numId="6" w16cid:durableId="1290667045">
    <w:abstractNumId w:val="40"/>
  </w:num>
  <w:num w:numId="7" w16cid:durableId="1120416075">
    <w:abstractNumId w:val="27"/>
  </w:num>
  <w:num w:numId="8" w16cid:durableId="1756976736">
    <w:abstractNumId w:val="12"/>
  </w:num>
  <w:num w:numId="9" w16cid:durableId="1815902226">
    <w:abstractNumId w:val="3"/>
  </w:num>
  <w:num w:numId="10" w16cid:durableId="1643194489">
    <w:abstractNumId w:val="50"/>
  </w:num>
  <w:num w:numId="11" w16cid:durableId="386683122">
    <w:abstractNumId w:val="6"/>
  </w:num>
  <w:num w:numId="12" w16cid:durableId="1597865364">
    <w:abstractNumId w:val="45"/>
  </w:num>
  <w:num w:numId="13" w16cid:durableId="621156286">
    <w:abstractNumId w:val="5"/>
  </w:num>
  <w:num w:numId="14" w16cid:durableId="1777823720">
    <w:abstractNumId w:val="57"/>
  </w:num>
  <w:num w:numId="15" w16cid:durableId="871572900">
    <w:abstractNumId w:val="60"/>
  </w:num>
  <w:num w:numId="16" w16cid:durableId="1788892268">
    <w:abstractNumId w:val="23"/>
  </w:num>
  <w:num w:numId="17" w16cid:durableId="783889692">
    <w:abstractNumId w:val="14"/>
  </w:num>
  <w:num w:numId="18" w16cid:durableId="598761658">
    <w:abstractNumId w:val="29"/>
  </w:num>
  <w:num w:numId="19" w16cid:durableId="323245503">
    <w:abstractNumId w:val="51"/>
  </w:num>
  <w:num w:numId="20" w16cid:durableId="379867871">
    <w:abstractNumId w:val="52"/>
  </w:num>
  <w:num w:numId="21" w16cid:durableId="1110006607">
    <w:abstractNumId w:val="21"/>
  </w:num>
  <w:num w:numId="22" w16cid:durableId="2070182194">
    <w:abstractNumId w:val="13"/>
  </w:num>
  <w:num w:numId="23" w16cid:durableId="1526016917">
    <w:abstractNumId w:val="55"/>
  </w:num>
  <w:num w:numId="24" w16cid:durableId="2065323787">
    <w:abstractNumId w:val="41"/>
  </w:num>
  <w:num w:numId="25" w16cid:durableId="163327514">
    <w:abstractNumId w:val="46"/>
  </w:num>
  <w:num w:numId="26" w16cid:durableId="1548034042">
    <w:abstractNumId w:val="58"/>
  </w:num>
  <w:num w:numId="27" w16cid:durableId="1935165440">
    <w:abstractNumId w:val="24"/>
  </w:num>
  <w:num w:numId="28" w16cid:durableId="47733046">
    <w:abstractNumId w:val="28"/>
  </w:num>
  <w:num w:numId="29" w16cid:durableId="369380942">
    <w:abstractNumId w:val="56"/>
  </w:num>
  <w:num w:numId="30" w16cid:durableId="526677707">
    <w:abstractNumId w:val="18"/>
  </w:num>
  <w:num w:numId="31" w16cid:durableId="547448802">
    <w:abstractNumId w:val="15"/>
  </w:num>
  <w:num w:numId="32" w16cid:durableId="850030885">
    <w:abstractNumId w:val="20"/>
  </w:num>
  <w:num w:numId="33" w16cid:durableId="748504740">
    <w:abstractNumId w:val="47"/>
  </w:num>
  <w:num w:numId="34" w16cid:durableId="669481725">
    <w:abstractNumId w:val="11"/>
  </w:num>
  <w:num w:numId="35" w16cid:durableId="508377315">
    <w:abstractNumId w:val="33"/>
  </w:num>
  <w:num w:numId="36" w16cid:durableId="1266497480">
    <w:abstractNumId w:val="44"/>
  </w:num>
  <w:num w:numId="37" w16cid:durableId="939294471">
    <w:abstractNumId w:val="49"/>
  </w:num>
  <w:num w:numId="38" w16cid:durableId="1009605258">
    <w:abstractNumId w:val="0"/>
  </w:num>
  <w:num w:numId="39" w16cid:durableId="1242525183">
    <w:abstractNumId w:val="1"/>
  </w:num>
  <w:num w:numId="40" w16cid:durableId="139612620">
    <w:abstractNumId w:val="2"/>
  </w:num>
  <w:num w:numId="41" w16cid:durableId="2038458380">
    <w:abstractNumId w:val="4"/>
  </w:num>
  <w:num w:numId="42" w16cid:durableId="309290552">
    <w:abstractNumId w:val="38"/>
  </w:num>
  <w:num w:numId="43" w16cid:durableId="1894659557">
    <w:abstractNumId w:val="36"/>
  </w:num>
  <w:num w:numId="44" w16cid:durableId="777457301">
    <w:abstractNumId w:val="30"/>
  </w:num>
  <w:num w:numId="45" w16cid:durableId="1579438363">
    <w:abstractNumId w:val="32"/>
  </w:num>
  <w:num w:numId="46" w16cid:durableId="1797747808">
    <w:abstractNumId w:val="26"/>
  </w:num>
  <w:num w:numId="47" w16cid:durableId="1300571984">
    <w:abstractNumId w:val="54"/>
  </w:num>
  <w:num w:numId="48" w16cid:durableId="2071296177">
    <w:abstractNumId w:val="34"/>
  </w:num>
  <w:num w:numId="49" w16cid:durableId="1765998771">
    <w:abstractNumId w:val="37"/>
  </w:num>
  <w:num w:numId="50" w16cid:durableId="793063221">
    <w:abstractNumId w:val="17"/>
  </w:num>
  <w:num w:numId="51" w16cid:durableId="1915511083">
    <w:abstractNumId w:val="22"/>
  </w:num>
  <w:num w:numId="52" w16cid:durableId="564610643">
    <w:abstractNumId w:val="7"/>
  </w:num>
  <w:num w:numId="53" w16cid:durableId="1692217938">
    <w:abstractNumId w:val="10"/>
  </w:num>
  <w:num w:numId="54" w16cid:durableId="1584794872">
    <w:abstractNumId w:val="25"/>
  </w:num>
  <w:num w:numId="55" w16cid:durableId="308094273">
    <w:abstractNumId w:val="8"/>
  </w:num>
  <w:num w:numId="56" w16cid:durableId="648485155">
    <w:abstractNumId w:val="16"/>
  </w:num>
  <w:num w:numId="57" w16cid:durableId="1214656065">
    <w:abstractNumId w:val="59"/>
  </w:num>
  <w:num w:numId="58" w16cid:durableId="2053722322">
    <w:abstractNumId w:val="35"/>
  </w:num>
  <w:num w:numId="59" w16cid:durableId="801340009">
    <w:abstractNumId w:val="48"/>
  </w:num>
  <w:num w:numId="60" w16cid:durableId="750279609">
    <w:abstractNumId w:val="19"/>
  </w:num>
  <w:num w:numId="61" w16cid:durableId="894507899">
    <w:abstractNumId w:val="61"/>
  </w:num>
  <w:num w:numId="62" w16cid:durableId="180163782">
    <w:abstractNumId w:val="3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7B"/>
    <w:rsid w:val="00000D32"/>
    <w:rsid w:val="00002AF0"/>
    <w:rsid w:val="00003FE9"/>
    <w:rsid w:val="00004FF9"/>
    <w:rsid w:val="000067AA"/>
    <w:rsid w:val="00006FB3"/>
    <w:rsid w:val="00007BE2"/>
    <w:rsid w:val="00011068"/>
    <w:rsid w:val="00014162"/>
    <w:rsid w:val="00015E83"/>
    <w:rsid w:val="00023F05"/>
    <w:rsid w:val="00024CF9"/>
    <w:rsid w:val="00036364"/>
    <w:rsid w:val="00041367"/>
    <w:rsid w:val="00042FB5"/>
    <w:rsid w:val="000536DA"/>
    <w:rsid w:val="000548E1"/>
    <w:rsid w:val="00060D97"/>
    <w:rsid w:val="000666B3"/>
    <w:rsid w:val="000678A3"/>
    <w:rsid w:val="00071488"/>
    <w:rsid w:val="00072CDE"/>
    <w:rsid w:val="000770BA"/>
    <w:rsid w:val="0007791B"/>
    <w:rsid w:val="0008416B"/>
    <w:rsid w:val="000850BA"/>
    <w:rsid w:val="00085414"/>
    <w:rsid w:val="000859F4"/>
    <w:rsid w:val="00087AE1"/>
    <w:rsid w:val="00092B9C"/>
    <w:rsid w:val="00093094"/>
    <w:rsid w:val="00093CD5"/>
    <w:rsid w:val="000943FA"/>
    <w:rsid w:val="0009678E"/>
    <w:rsid w:val="000968AF"/>
    <w:rsid w:val="00096E90"/>
    <w:rsid w:val="000A5506"/>
    <w:rsid w:val="000B0435"/>
    <w:rsid w:val="000B076F"/>
    <w:rsid w:val="000B3CC8"/>
    <w:rsid w:val="000B45D4"/>
    <w:rsid w:val="000B6345"/>
    <w:rsid w:val="000C470E"/>
    <w:rsid w:val="000C4D69"/>
    <w:rsid w:val="000C55A4"/>
    <w:rsid w:val="000D0EF2"/>
    <w:rsid w:val="000D3CA4"/>
    <w:rsid w:val="000D43AD"/>
    <w:rsid w:val="000D4B11"/>
    <w:rsid w:val="000D7949"/>
    <w:rsid w:val="000E260E"/>
    <w:rsid w:val="000E2936"/>
    <w:rsid w:val="000E420B"/>
    <w:rsid w:val="000E63DA"/>
    <w:rsid w:val="000F2EBF"/>
    <w:rsid w:val="001003DE"/>
    <w:rsid w:val="001008BC"/>
    <w:rsid w:val="001029A8"/>
    <w:rsid w:val="00107B9F"/>
    <w:rsid w:val="0011009B"/>
    <w:rsid w:val="001112BB"/>
    <w:rsid w:val="00111678"/>
    <w:rsid w:val="00115BF4"/>
    <w:rsid w:val="00121247"/>
    <w:rsid w:val="00125F5A"/>
    <w:rsid w:val="00131215"/>
    <w:rsid w:val="0014115C"/>
    <w:rsid w:val="00141589"/>
    <w:rsid w:val="0014229D"/>
    <w:rsid w:val="00142A0E"/>
    <w:rsid w:val="001443EB"/>
    <w:rsid w:val="00152399"/>
    <w:rsid w:val="00156243"/>
    <w:rsid w:val="00161DD9"/>
    <w:rsid w:val="00161ECA"/>
    <w:rsid w:val="00166513"/>
    <w:rsid w:val="00166CFD"/>
    <w:rsid w:val="00166D3D"/>
    <w:rsid w:val="001743AF"/>
    <w:rsid w:val="00175DC6"/>
    <w:rsid w:val="00176A96"/>
    <w:rsid w:val="001827A1"/>
    <w:rsid w:val="00185748"/>
    <w:rsid w:val="00186485"/>
    <w:rsid w:val="001866C6"/>
    <w:rsid w:val="001878FB"/>
    <w:rsid w:val="00190667"/>
    <w:rsid w:val="00190C75"/>
    <w:rsid w:val="0019220D"/>
    <w:rsid w:val="001962EB"/>
    <w:rsid w:val="001A122E"/>
    <w:rsid w:val="001A554A"/>
    <w:rsid w:val="001B05EC"/>
    <w:rsid w:val="001B6947"/>
    <w:rsid w:val="001B6F27"/>
    <w:rsid w:val="001B79F6"/>
    <w:rsid w:val="001C06ED"/>
    <w:rsid w:val="001C6E06"/>
    <w:rsid w:val="001D3033"/>
    <w:rsid w:val="001D3034"/>
    <w:rsid w:val="001D3597"/>
    <w:rsid w:val="001D499D"/>
    <w:rsid w:val="001D71BD"/>
    <w:rsid w:val="001D7B9F"/>
    <w:rsid w:val="001E1066"/>
    <w:rsid w:val="001E3D44"/>
    <w:rsid w:val="001E48F7"/>
    <w:rsid w:val="001E5744"/>
    <w:rsid w:val="001E5869"/>
    <w:rsid w:val="001E64D3"/>
    <w:rsid w:val="001E665C"/>
    <w:rsid w:val="001E74DE"/>
    <w:rsid w:val="00201BE8"/>
    <w:rsid w:val="00202DE9"/>
    <w:rsid w:val="00202F0C"/>
    <w:rsid w:val="00206E9A"/>
    <w:rsid w:val="00207298"/>
    <w:rsid w:val="002247CB"/>
    <w:rsid w:val="00227E1B"/>
    <w:rsid w:val="002314A0"/>
    <w:rsid w:val="00235EE5"/>
    <w:rsid w:val="00241B14"/>
    <w:rsid w:val="00241B26"/>
    <w:rsid w:val="002472F2"/>
    <w:rsid w:val="002538DC"/>
    <w:rsid w:val="0025557D"/>
    <w:rsid w:val="00257E11"/>
    <w:rsid w:val="00260CC7"/>
    <w:rsid w:val="00263546"/>
    <w:rsid w:val="00263934"/>
    <w:rsid w:val="00266398"/>
    <w:rsid w:val="002666FC"/>
    <w:rsid w:val="0027332A"/>
    <w:rsid w:val="002739F9"/>
    <w:rsid w:val="00275114"/>
    <w:rsid w:val="00275D48"/>
    <w:rsid w:val="00282AB7"/>
    <w:rsid w:val="002840D3"/>
    <w:rsid w:val="00285644"/>
    <w:rsid w:val="0028627B"/>
    <w:rsid w:val="00286CE6"/>
    <w:rsid w:val="00286EFE"/>
    <w:rsid w:val="002900A1"/>
    <w:rsid w:val="002919EB"/>
    <w:rsid w:val="00291E36"/>
    <w:rsid w:val="002922AA"/>
    <w:rsid w:val="00293F52"/>
    <w:rsid w:val="00295CB4"/>
    <w:rsid w:val="00296431"/>
    <w:rsid w:val="002A0F2F"/>
    <w:rsid w:val="002A11DE"/>
    <w:rsid w:val="002A1A0C"/>
    <w:rsid w:val="002A32A7"/>
    <w:rsid w:val="002A793F"/>
    <w:rsid w:val="002B079E"/>
    <w:rsid w:val="002B2243"/>
    <w:rsid w:val="002B62D9"/>
    <w:rsid w:val="002B6359"/>
    <w:rsid w:val="002B7F20"/>
    <w:rsid w:val="002C0B01"/>
    <w:rsid w:val="002C2BB9"/>
    <w:rsid w:val="002C3B05"/>
    <w:rsid w:val="002C5D2C"/>
    <w:rsid w:val="002E192B"/>
    <w:rsid w:val="002E504C"/>
    <w:rsid w:val="002E613A"/>
    <w:rsid w:val="002F7F58"/>
    <w:rsid w:val="003000AF"/>
    <w:rsid w:val="003049C4"/>
    <w:rsid w:val="00305117"/>
    <w:rsid w:val="0031478A"/>
    <w:rsid w:val="00315D28"/>
    <w:rsid w:val="00324AD3"/>
    <w:rsid w:val="00324F03"/>
    <w:rsid w:val="00333B56"/>
    <w:rsid w:val="00336981"/>
    <w:rsid w:val="00337AF9"/>
    <w:rsid w:val="003423E2"/>
    <w:rsid w:val="00345B66"/>
    <w:rsid w:val="00347499"/>
    <w:rsid w:val="0035070E"/>
    <w:rsid w:val="003516C2"/>
    <w:rsid w:val="00352FD6"/>
    <w:rsid w:val="0035574B"/>
    <w:rsid w:val="00360FD7"/>
    <w:rsid w:val="00361B94"/>
    <w:rsid w:val="00362B06"/>
    <w:rsid w:val="00362C2A"/>
    <w:rsid w:val="00371721"/>
    <w:rsid w:val="00375034"/>
    <w:rsid w:val="0037578A"/>
    <w:rsid w:val="003822C4"/>
    <w:rsid w:val="0038329F"/>
    <w:rsid w:val="00387481"/>
    <w:rsid w:val="003875C1"/>
    <w:rsid w:val="00393610"/>
    <w:rsid w:val="00394A22"/>
    <w:rsid w:val="0039741F"/>
    <w:rsid w:val="003A06A0"/>
    <w:rsid w:val="003A091D"/>
    <w:rsid w:val="003A1C8D"/>
    <w:rsid w:val="003B35AF"/>
    <w:rsid w:val="003C3D28"/>
    <w:rsid w:val="003C5546"/>
    <w:rsid w:val="003D1A88"/>
    <w:rsid w:val="003D3D4C"/>
    <w:rsid w:val="003D52F5"/>
    <w:rsid w:val="003D61BD"/>
    <w:rsid w:val="003D6B94"/>
    <w:rsid w:val="003D6C4F"/>
    <w:rsid w:val="003D6D64"/>
    <w:rsid w:val="003E5383"/>
    <w:rsid w:val="003F23E4"/>
    <w:rsid w:val="003F26C8"/>
    <w:rsid w:val="003F55EC"/>
    <w:rsid w:val="003F577C"/>
    <w:rsid w:val="003F6330"/>
    <w:rsid w:val="00401404"/>
    <w:rsid w:val="0040172A"/>
    <w:rsid w:val="004053EB"/>
    <w:rsid w:val="004058AD"/>
    <w:rsid w:val="00406E48"/>
    <w:rsid w:val="004105BD"/>
    <w:rsid w:val="004120A2"/>
    <w:rsid w:val="00413FE3"/>
    <w:rsid w:val="004203DF"/>
    <w:rsid w:val="00420D81"/>
    <w:rsid w:val="004221BD"/>
    <w:rsid w:val="00422F36"/>
    <w:rsid w:val="004236FE"/>
    <w:rsid w:val="004253F0"/>
    <w:rsid w:val="004274DA"/>
    <w:rsid w:val="004310CF"/>
    <w:rsid w:val="0043129B"/>
    <w:rsid w:val="00433B5F"/>
    <w:rsid w:val="00435D85"/>
    <w:rsid w:val="0043739A"/>
    <w:rsid w:val="00440035"/>
    <w:rsid w:val="00442E8B"/>
    <w:rsid w:val="00443EC7"/>
    <w:rsid w:val="00445D88"/>
    <w:rsid w:val="00446BCC"/>
    <w:rsid w:val="004472F2"/>
    <w:rsid w:val="00451593"/>
    <w:rsid w:val="004527D0"/>
    <w:rsid w:val="00452C35"/>
    <w:rsid w:val="00452D56"/>
    <w:rsid w:val="00452E19"/>
    <w:rsid w:val="0046010D"/>
    <w:rsid w:val="00461843"/>
    <w:rsid w:val="004624F6"/>
    <w:rsid w:val="0046481C"/>
    <w:rsid w:val="00464A86"/>
    <w:rsid w:val="00464DFD"/>
    <w:rsid w:val="00465B3A"/>
    <w:rsid w:val="00466B8C"/>
    <w:rsid w:val="00467511"/>
    <w:rsid w:val="00473069"/>
    <w:rsid w:val="004764E0"/>
    <w:rsid w:val="00477A24"/>
    <w:rsid w:val="00480EB2"/>
    <w:rsid w:val="00483468"/>
    <w:rsid w:val="0048384F"/>
    <w:rsid w:val="00485D01"/>
    <w:rsid w:val="00485F98"/>
    <w:rsid w:val="004864B4"/>
    <w:rsid w:val="00492355"/>
    <w:rsid w:val="0049693E"/>
    <w:rsid w:val="00496CEF"/>
    <w:rsid w:val="00496E63"/>
    <w:rsid w:val="00497641"/>
    <w:rsid w:val="004A0218"/>
    <w:rsid w:val="004A0A9B"/>
    <w:rsid w:val="004A15BF"/>
    <w:rsid w:val="004A2706"/>
    <w:rsid w:val="004A3749"/>
    <w:rsid w:val="004A5E89"/>
    <w:rsid w:val="004B21CA"/>
    <w:rsid w:val="004B248F"/>
    <w:rsid w:val="004B5BF9"/>
    <w:rsid w:val="004C1088"/>
    <w:rsid w:val="004C108A"/>
    <w:rsid w:val="004C35D9"/>
    <w:rsid w:val="004C64F7"/>
    <w:rsid w:val="004D3919"/>
    <w:rsid w:val="004D4583"/>
    <w:rsid w:val="004D4D54"/>
    <w:rsid w:val="004E004D"/>
    <w:rsid w:val="004E01E3"/>
    <w:rsid w:val="004E0AD4"/>
    <w:rsid w:val="004E7856"/>
    <w:rsid w:val="004F04F6"/>
    <w:rsid w:val="004F57EB"/>
    <w:rsid w:val="00501F54"/>
    <w:rsid w:val="00502166"/>
    <w:rsid w:val="0050333C"/>
    <w:rsid w:val="00505FC4"/>
    <w:rsid w:val="00511268"/>
    <w:rsid w:val="00511BB2"/>
    <w:rsid w:val="00513665"/>
    <w:rsid w:val="00516CD8"/>
    <w:rsid w:val="00521100"/>
    <w:rsid w:val="00522F29"/>
    <w:rsid w:val="0052447B"/>
    <w:rsid w:val="00524A5B"/>
    <w:rsid w:val="00526CF0"/>
    <w:rsid w:val="005302B2"/>
    <w:rsid w:val="00534218"/>
    <w:rsid w:val="00535C87"/>
    <w:rsid w:val="00540A9F"/>
    <w:rsid w:val="00547DD2"/>
    <w:rsid w:val="0056000A"/>
    <w:rsid w:val="00566472"/>
    <w:rsid w:val="005725CD"/>
    <w:rsid w:val="00572F50"/>
    <w:rsid w:val="00583AD0"/>
    <w:rsid w:val="00585924"/>
    <w:rsid w:val="00587860"/>
    <w:rsid w:val="00587B73"/>
    <w:rsid w:val="00596373"/>
    <w:rsid w:val="005A23CC"/>
    <w:rsid w:val="005A7860"/>
    <w:rsid w:val="005B29F1"/>
    <w:rsid w:val="005B5E86"/>
    <w:rsid w:val="005C11C4"/>
    <w:rsid w:val="005C2338"/>
    <w:rsid w:val="005C45A5"/>
    <w:rsid w:val="005C7220"/>
    <w:rsid w:val="005C7655"/>
    <w:rsid w:val="005D2160"/>
    <w:rsid w:val="005D5843"/>
    <w:rsid w:val="005D7EC6"/>
    <w:rsid w:val="005E48A4"/>
    <w:rsid w:val="00600414"/>
    <w:rsid w:val="00601880"/>
    <w:rsid w:val="006022F6"/>
    <w:rsid w:val="00603217"/>
    <w:rsid w:val="00604DD4"/>
    <w:rsid w:val="00611A3F"/>
    <w:rsid w:val="00611DC4"/>
    <w:rsid w:val="00613FFD"/>
    <w:rsid w:val="00614D15"/>
    <w:rsid w:val="006211A3"/>
    <w:rsid w:val="00623894"/>
    <w:rsid w:val="00624868"/>
    <w:rsid w:val="00627A01"/>
    <w:rsid w:val="00632616"/>
    <w:rsid w:val="00637774"/>
    <w:rsid w:val="00640A73"/>
    <w:rsid w:val="00641D34"/>
    <w:rsid w:val="00651F9E"/>
    <w:rsid w:val="00652D32"/>
    <w:rsid w:val="00652E91"/>
    <w:rsid w:val="006531F2"/>
    <w:rsid w:val="00654619"/>
    <w:rsid w:val="0065543E"/>
    <w:rsid w:val="00657E22"/>
    <w:rsid w:val="00670D50"/>
    <w:rsid w:val="0067373F"/>
    <w:rsid w:val="006750DE"/>
    <w:rsid w:val="00675697"/>
    <w:rsid w:val="006804D2"/>
    <w:rsid w:val="00681FF4"/>
    <w:rsid w:val="00682DE3"/>
    <w:rsid w:val="00690685"/>
    <w:rsid w:val="0069077E"/>
    <w:rsid w:val="006957EC"/>
    <w:rsid w:val="006A2418"/>
    <w:rsid w:val="006A5BD7"/>
    <w:rsid w:val="006A620A"/>
    <w:rsid w:val="006B0C4E"/>
    <w:rsid w:val="006B6633"/>
    <w:rsid w:val="006C01C9"/>
    <w:rsid w:val="006C1C7C"/>
    <w:rsid w:val="006D1DB9"/>
    <w:rsid w:val="006D2BC2"/>
    <w:rsid w:val="006D516A"/>
    <w:rsid w:val="006E3BBF"/>
    <w:rsid w:val="006E526A"/>
    <w:rsid w:val="006E76F4"/>
    <w:rsid w:val="006F058D"/>
    <w:rsid w:val="006F369A"/>
    <w:rsid w:val="006F4086"/>
    <w:rsid w:val="00711AD7"/>
    <w:rsid w:val="00712D45"/>
    <w:rsid w:val="00715621"/>
    <w:rsid w:val="00721056"/>
    <w:rsid w:val="00724882"/>
    <w:rsid w:val="00732917"/>
    <w:rsid w:val="00733D94"/>
    <w:rsid w:val="00734284"/>
    <w:rsid w:val="00734D1D"/>
    <w:rsid w:val="0073531F"/>
    <w:rsid w:val="00736C77"/>
    <w:rsid w:val="00737775"/>
    <w:rsid w:val="0074165A"/>
    <w:rsid w:val="00742776"/>
    <w:rsid w:val="00747D34"/>
    <w:rsid w:val="00747F21"/>
    <w:rsid w:val="00747F73"/>
    <w:rsid w:val="00750E19"/>
    <w:rsid w:val="0075448F"/>
    <w:rsid w:val="00754FFF"/>
    <w:rsid w:val="00757F67"/>
    <w:rsid w:val="00760976"/>
    <w:rsid w:val="00763F84"/>
    <w:rsid w:val="00765264"/>
    <w:rsid w:val="0076564F"/>
    <w:rsid w:val="00765964"/>
    <w:rsid w:val="00766205"/>
    <w:rsid w:val="0076672C"/>
    <w:rsid w:val="00766CC9"/>
    <w:rsid w:val="00774051"/>
    <w:rsid w:val="00775769"/>
    <w:rsid w:val="007923BC"/>
    <w:rsid w:val="007976AC"/>
    <w:rsid w:val="007A0506"/>
    <w:rsid w:val="007A34FA"/>
    <w:rsid w:val="007A51C0"/>
    <w:rsid w:val="007B0BF6"/>
    <w:rsid w:val="007B1E99"/>
    <w:rsid w:val="007B360D"/>
    <w:rsid w:val="007B5EAE"/>
    <w:rsid w:val="007B6F6C"/>
    <w:rsid w:val="007C4BF3"/>
    <w:rsid w:val="007C6D37"/>
    <w:rsid w:val="007D0DD2"/>
    <w:rsid w:val="007D18AC"/>
    <w:rsid w:val="007D250D"/>
    <w:rsid w:val="007D7D0F"/>
    <w:rsid w:val="007E1C68"/>
    <w:rsid w:val="007E1E04"/>
    <w:rsid w:val="007E2642"/>
    <w:rsid w:val="007E62FD"/>
    <w:rsid w:val="007E662E"/>
    <w:rsid w:val="007F012F"/>
    <w:rsid w:val="007F737E"/>
    <w:rsid w:val="007F7B85"/>
    <w:rsid w:val="00802D82"/>
    <w:rsid w:val="00803F4F"/>
    <w:rsid w:val="00807E06"/>
    <w:rsid w:val="00815015"/>
    <w:rsid w:val="00815C0E"/>
    <w:rsid w:val="0081687D"/>
    <w:rsid w:val="00822E2B"/>
    <w:rsid w:val="00830273"/>
    <w:rsid w:val="00830395"/>
    <w:rsid w:val="00830A13"/>
    <w:rsid w:val="00835F35"/>
    <w:rsid w:val="00841AC9"/>
    <w:rsid w:val="0084655A"/>
    <w:rsid w:val="008502DF"/>
    <w:rsid w:val="0085090C"/>
    <w:rsid w:val="0085459D"/>
    <w:rsid w:val="00855DD2"/>
    <w:rsid w:val="008563BD"/>
    <w:rsid w:val="008563E5"/>
    <w:rsid w:val="00860C38"/>
    <w:rsid w:val="00860EE5"/>
    <w:rsid w:val="00862CC5"/>
    <w:rsid w:val="00865D33"/>
    <w:rsid w:val="00883927"/>
    <w:rsid w:val="00895DD2"/>
    <w:rsid w:val="008977F3"/>
    <w:rsid w:val="008A04C1"/>
    <w:rsid w:val="008A1C84"/>
    <w:rsid w:val="008A30BF"/>
    <w:rsid w:val="008A5164"/>
    <w:rsid w:val="008A6A3A"/>
    <w:rsid w:val="008A7FCF"/>
    <w:rsid w:val="008B01BB"/>
    <w:rsid w:val="008B14EA"/>
    <w:rsid w:val="008C244C"/>
    <w:rsid w:val="008C30BF"/>
    <w:rsid w:val="008C3B08"/>
    <w:rsid w:val="008D2F32"/>
    <w:rsid w:val="008D3D67"/>
    <w:rsid w:val="008D67F9"/>
    <w:rsid w:val="008E0C59"/>
    <w:rsid w:val="008E204C"/>
    <w:rsid w:val="008E2EC9"/>
    <w:rsid w:val="008E40C5"/>
    <w:rsid w:val="008E7F9A"/>
    <w:rsid w:val="008F0013"/>
    <w:rsid w:val="008F307B"/>
    <w:rsid w:val="008F5BF6"/>
    <w:rsid w:val="008F6912"/>
    <w:rsid w:val="00900DA5"/>
    <w:rsid w:val="0090460F"/>
    <w:rsid w:val="00916C28"/>
    <w:rsid w:val="00920302"/>
    <w:rsid w:val="00920C25"/>
    <w:rsid w:val="00922ABF"/>
    <w:rsid w:val="0092302F"/>
    <w:rsid w:val="00927C33"/>
    <w:rsid w:val="00932DC5"/>
    <w:rsid w:val="00941C4A"/>
    <w:rsid w:val="00941C77"/>
    <w:rsid w:val="00944307"/>
    <w:rsid w:val="0094497E"/>
    <w:rsid w:val="009460F1"/>
    <w:rsid w:val="00947EBB"/>
    <w:rsid w:val="00952374"/>
    <w:rsid w:val="00953C47"/>
    <w:rsid w:val="0095413A"/>
    <w:rsid w:val="00960C55"/>
    <w:rsid w:val="0096466E"/>
    <w:rsid w:val="00970C9F"/>
    <w:rsid w:val="00984E2C"/>
    <w:rsid w:val="00986F6D"/>
    <w:rsid w:val="0098746D"/>
    <w:rsid w:val="00996075"/>
    <w:rsid w:val="00996FA9"/>
    <w:rsid w:val="009973BF"/>
    <w:rsid w:val="009979AF"/>
    <w:rsid w:val="009A1D63"/>
    <w:rsid w:val="009A2628"/>
    <w:rsid w:val="009A2D23"/>
    <w:rsid w:val="009A4D5F"/>
    <w:rsid w:val="009A7193"/>
    <w:rsid w:val="009A7C9F"/>
    <w:rsid w:val="009B3229"/>
    <w:rsid w:val="009B5D48"/>
    <w:rsid w:val="009C336C"/>
    <w:rsid w:val="009C768C"/>
    <w:rsid w:val="009C782B"/>
    <w:rsid w:val="009D0169"/>
    <w:rsid w:val="009D323C"/>
    <w:rsid w:val="009E0AE1"/>
    <w:rsid w:val="009E0B65"/>
    <w:rsid w:val="009E27D7"/>
    <w:rsid w:val="009E2A1A"/>
    <w:rsid w:val="009E4EDC"/>
    <w:rsid w:val="009E509D"/>
    <w:rsid w:val="009E6BE7"/>
    <w:rsid w:val="009E79EE"/>
    <w:rsid w:val="009F2013"/>
    <w:rsid w:val="009F2CD0"/>
    <w:rsid w:val="009F4D8D"/>
    <w:rsid w:val="009F644C"/>
    <w:rsid w:val="00A01EF6"/>
    <w:rsid w:val="00A13C90"/>
    <w:rsid w:val="00A14FB6"/>
    <w:rsid w:val="00A21D0A"/>
    <w:rsid w:val="00A27DB5"/>
    <w:rsid w:val="00A32B54"/>
    <w:rsid w:val="00A33C42"/>
    <w:rsid w:val="00A349CF"/>
    <w:rsid w:val="00A36E12"/>
    <w:rsid w:val="00A37F37"/>
    <w:rsid w:val="00A435A8"/>
    <w:rsid w:val="00A4445D"/>
    <w:rsid w:val="00A47FDB"/>
    <w:rsid w:val="00A51C94"/>
    <w:rsid w:val="00A5294B"/>
    <w:rsid w:val="00A538CF"/>
    <w:rsid w:val="00A53B29"/>
    <w:rsid w:val="00A616AA"/>
    <w:rsid w:val="00A634CA"/>
    <w:rsid w:val="00A63E1C"/>
    <w:rsid w:val="00A6670C"/>
    <w:rsid w:val="00A717BA"/>
    <w:rsid w:val="00A71F94"/>
    <w:rsid w:val="00A7462A"/>
    <w:rsid w:val="00A74F12"/>
    <w:rsid w:val="00A7577A"/>
    <w:rsid w:val="00A766A4"/>
    <w:rsid w:val="00A821CB"/>
    <w:rsid w:val="00A841AC"/>
    <w:rsid w:val="00A84321"/>
    <w:rsid w:val="00A85D7B"/>
    <w:rsid w:val="00A870CE"/>
    <w:rsid w:val="00A9187C"/>
    <w:rsid w:val="00A950C9"/>
    <w:rsid w:val="00A95CA4"/>
    <w:rsid w:val="00AA6208"/>
    <w:rsid w:val="00AA7C57"/>
    <w:rsid w:val="00AB321C"/>
    <w:rsid w:val="00AB71A5"/>
    <w:rsid w:val="00AC0549"/>
    <w:rsid w:val="00AC476C"/>
    <w:rsid w:val="00AC5507"/>
    <w:rsid w:val="00AC6270"/>
    <w:rsid w:val="00AC7BE3"/>
    <w:rsid w:val="00AD071F"/>
    <w:rsid w:val="00AD093A"/>
    <w:rsid w:val="00AD325A"/>
    <w:rsid w:val="00AD62D4"/>
    <w:rsid w:val="00AD7024"/>
    <w:rsid w:val="00AD7158"/>
    <w:rsid w:val="00AE34E2"/>
    <w:rsid w:val="00AE66B8"/>
    <w:rsid w:val="00AF17B6"/>
    <w:rsid w:val="00AF4503"/>
    <w:rsid w:val="00AF4750"/>
    <w:rsid w:val="00AF4E7D"/>
    <w:rsid w:val="00AF4E94"/>
    <w:rsid w:val="00AF5747"/>
    <w:rsid w:val="00B036F6"/>
    <w:rsid w:val="00B037BA"/>
    <w:rsid w:val="00B12A30"/>
    <w:rsid w:val="00B16B61"/>
    <w:rsid w:val="00B17785"/>
    <w:rsid w:val="00B201B2"/>
    <w:rsid w:val="00B20EA1"/>
    <w:rsid w:val="00B21C51"/>
    <w:rsid w:val="00B22673"/>
    <w:rsid w:val="00B25D99"/>
    <w:rsid w:val="00B32569"/>
    <w:rsid w:val="00B354C6"/>
    <w:rsid w:val="00B370CD"/>
    <w:rsid w:val="00B406CA"/>
    <w:rsid w:val="00B449E3"/>
    <w:rsid w:val="00B5145B"/>
    <w:rsid w:val="00B54588"/>
    <w:rsid w:val="00B54EE6"/>
    <w:rsid w:val="00B55EBC"/>
    <w:rsid w:val="00B628E2"/>
    <w:rsid w:val="00B62993"/>
    <w:rsid w:val="00B63B0E"/>
    <w:rsid w:val="00B6498B"/>
    <w:rsid w:val="00B70784"/>
    <w:rsid w:val="00B84038"/>
    <w:rsid w:val="00B8482D"/>
    <w:rsid w:val="00B867BD"/>
    <w:rsid w:val="00B92193"/>
    <w:rsid w:val="00B92DEC"/>
    <w:rsid w:val="00B9334F"/>
    <w:rsid w:val="00B951A7"/>
    <w:rsid w:val="00BA00F0"/>
    <w:rsid w:val="00BA5D21"/>
    <w:rsid w:val="00BA6E48"/>
    <w:rsid w:val="00BB4F72"/>
    <w:rsid w:val="00BC5B98"/>
    <w:rsid w:val="00BC66E5"/>
    <w:rsid w:val="00BD3259"/>
    <w:rsid w:val="00BD77ED"/>
    <w:rsid w:val="00BE22E8"/>
    <w:rsid w:val="00BE5C4F"/>
    <w:rsid w:val="00BE64FF"/>
    <w:rsid w:val="00BF07CB"/>
    <w:rsid w:val="00BF6D84"/>
    <w:rsid w:val="00C027E4"/>
    <w:rsid w:val="00C0657B"/>
    <w:rsid w:val="00C066C9"/>
    <w:rsid w:val="00C14DAD"/>
    <w:rsid w:val="00C15AF4"/>
    <w:rsid w:val="00C17A36"/>
    <w:rsid w:val="00C206E3"/>
    <w:rsid w:val="00C2098C"/>
    <w:rsid w:val="00C22F09"/>
    <w:rsid w:val="00C27E50"/>
    <w:rsid w:val="00C31780"/>
    <w:rsid w:val="00C33833"/>
    <w:rsid w:val="00C34EEF"/>
    <w:rsid w:val="00C41081"/>
    <w:rsid w:val="00C41B43"/>
    <w:rsid w:val="00C4251C"/>
    <w:rsid w:val="00C438AA"/>
    <w:rsid w:val="00C46A01"/>
    <w:rsid w:val="00C52445"/>
    <w:rsid w:val="00C55E3D"/>
    <w:rsid w:val="00C63ACA"/>
    <w:rsid w:val="00C64EE1"/>
    <w:rsid w:val="00C64FB4"/>
    <w:rsid w:val="00C6567E"/>
    <w:rsid w:val="00C71405"/>
    <w:rsid w:val="00C714B5"/>
    <w:rsid w:val="00C71BC6"/>
    <w:rsid w:val="00C7421D"/>
    <w:rsid w:val="00C767DF"/>
    <w:rsid w:val="00C819F9"/>
    <w:rsid w:val="00C81A7E"/>
    <w:rsid w:val="00C83AED"/>
    <w:rsid w:val="00C86B74"/>
    <w:rsid w:val="00C93A57"/>
    <w:rsid w:val="00C942A8"/>
    <w:rsid w:val="00C95F7F"/>
    <w:rsid w:val="00CA130E"/>
    <w:rsid w:val="00CA662A"/>
    <w:rsid w:val="00CB241F"/>
    <w:rsid w:val="00CB2D67"/>
    <w:rsid w:val="00CB7032"/>
    <w:rsid w:val="00CB7172"/>
    <w:rsid w:val="00CC127A"/>
    <w:rsid w:val="00CC1EE1"/>
    <w:rsid w:val="00CC268B"/>
    <w:rsid w:val="00CC6A1E"/>
    <w:rsid w:val="00CD0D57"/>
    <w:rsid w:val="00CD10C9"/>
    <w:rsid w:val="00CD2505"/>
    <w:rsid w:val="00CD3C35"/>
    <w:rsid w:val="00CE26B9"/>
    <w:rsid w:val="00CE4E75"/>
    <w:rsid w:val="00CE73C5"/>
    <w:rsid w:val="00CF0E6C"/>
    <w:rsid w:val="00CF5725"/>
    <w:rsid w:val="00CF7D77"/>
    <w:rsid w:val="00D14864"/>
    <w:rsid w:val="00D16268"/>
    <w:rsid w:val="00D169AE"/>
    <w:rsid w:val="00D1792E"/>
    <w:rsid w:val="00D25B51"/>
    <w:rsid w:val="00D26CE9"/>
    <w:rsid w:val="00D27EC1"/>
    <w:rsid w:val="00D32674"/>
    <w:rsid w:val="00D35F8E"/>
    <w:rsid w:val="00D4268E"/>
    <w:rsid w:val="00D4441F"/>
    <w:rsid w:val="00D44DDD"/>
    <w:rsid w:val="00D45300"/>
    <w:rsid w:val="00D47535"/>
    <w:rsid w:val="00D47875"/>
    <w:rsid w:val="00D501EC"/>
    <w:rsid w:val="00D57FDC"/>
    <w:rsid w:val="00D608D4"/>
    <w:rsid w:val="00D60B1D"/>
    <w:rsid w:val="00D63480"/>
    <w:rsid w:val="00D63A58"/>
    <w:rsid w:val="00D64CFD"/>
    <w:rsid w:val="00D65155"/>
    <w:rsid w:val="00D660EB"/>
    <w:rsid w:val="00D779DE"/>
    <w:rsid w:val="00D80FBB"/>
    <w:rsid w:val="00D832BF"/>
    <w:rsid w:val="00D8712D"/>
    <w:rsid w:val="00D97DA7"/>
    <w:rsid w:val="00D97E69"/>
    <w:rsid w:val="00DA0322"/>
    <w:rsid w:val="00DA07DD"/>
    <w:rsid w:val="00DA2ED2"/>
    <w:rsid w:val="00DA53A8"/>
    <w:rsid w:val="00DB2D5C"/>
    <w:rsid w:val="00DB33AD"/>
    <w:rsid w:val="00DB574E"/>
    <w:rsid w:val="00DB7B64"/>
    <w:rsid w:val="00DC25E4"/>
    <w:rsid w:val="00DC7AFF"/>
    <w:rsid w:val="00DD1B14"/>
    <w:rsid w:val="00DD25DF"/>
    <w:rsid w:val="00DE527D"/>
    <w:rsid w:val="00DE60A6"/>
    <w:rsid w:val="00DF1D04"/>
    <w:rsid w:val="00DF222E"/>
    <w:rsid w:val="00DF42E9"/>
    <w:rsid w:val="00DF48E2"/>
    <w:rsid w:val="00DF5670"/>
    <w:rsid w:val="00DF5AFC"/>
    <w:rsid w:val="00DF68FE"/>
    <w:rsid w:val="00E0174F"/>
    <w:rsid w:val="00E01BF6"/>
    <w:rsid w:val="00E0314B"/>
    <w:rsid w:val="00E0421A"/>
    <w:rsid w:val="00E04969"/>
    <w:rsid w:val="00E04DBD"/>
    <w:rsid w:val="00E05969"/>
    <w:rsid w:val="00E1582F"/>
    <w:rsid w:val="00E20086"/>
    <w:rsid w:val="00E25EDD"/>
    <w:rsid w:val="00E261CB"/>
    <w:rsid w:val="00E3551A"/>
    <w:rsid w:val="00E4050F"/>
    <w:rsid w:val="00E50CF4"/>
    <w:rsid w:val="00E53859"/>
    <w:rsid w:val="00E609A1"/>
    <w:rsid w:val="00E60E9D"/>
    <w:rsid w:val="00E61EA7"/>
    <w:rsid w:val="00E61FA7"/>
    <w:rsid w:val="00E63282"/>
    <w:rsid w:val="00E64F4A"/>
    <w:rsid w:val="00E65109"/>
    <w:rsid w:val="00E712C7"/>
    <w:rsid w:val="00E72151"/>
    <w:rsid w:val="00E73794"/>
    <w:rsid w:val="00E7400A"/>
    <w:rsid w:val="00E8044A"/>
    <w:rsid w:val="00E84CF0"/>
    <w:rsid w:val="00EA1725"/>
    <w:rsid w:val="00EA37C8"/>
    <w:rsid w:val="00EB06F4"/>
    <w:rsid w:val="00EB2C4D"/>
    <w:rsid w:val="00EB407F"/>
    <w:rsid w:val="00EB47FB"/>
    <w:rsid w:val="00EC25F5"/>
    <w:rsid w:val="00EC3675"/>
    <w:rsid w:val="00EC3B69"/>
    <w:rsid w:val="00EC63C1"/>
    <w:rsid w:val="00ED02E9"/>
    <w:rsid w:val="00ED16C0"/>
    <w:rsid w:val="00ED2126"/>
    <w:rsid w:val="00ED6813"/>
    <w:rsid w:val="00EE2066"/>
    <w:rsid w:val="00EF001F"/>
    <w:rsid w:val="00EF1A62"/>
    <w:rsid w:val="00EF3C80"/>
    <w:rsid w:val="00EF6B3A"/>
    <w:rsid w:val="00EF7543"/>
    <w:rsid w:val="00F05EA3"/>
    <w:rsid w:val="00F06B47"/>
    <w:rsid w:val="00F2296A"/>
    <w:rsid w:val="00F258A1"/>
    <w:rsid w:val="00F30ACE"/>
    <w:rsid w:val="00F3239A"/>
    <w:rsid w:val="00F327EA"/>
    <w:rsid w:val="00F3451F"/>
    <w:rsid w:val="00F3592E"/>
    <w:rsid w:val="00F3745A"/>
    <w:rsid w:val="00F40312"/>
    <w:rsid w:val="00F41EE4"/>
    <w:rsid w:val="00F443DC"/>
    <w:rsid w:val="00F449E7"/>
    <w:rsid w:val="00F4538E"/>
    <w:rsid w:val="00F45F48"/>
    <w:rsid w:val="00F50F12"/>
    <w:rsid w:val="00F51425"/>
    <w:rsid w:val="00F61FE6"/>
    <w:rsid w:val="00F63AA1"/>
    <w:rsid w:val="00F711F8"/>
    <w:rsid w:val="00F723F8"/>
    <w:rsid w:val="00F7294E"/>
    <w:rsid w:val="00F73060"/>
    <w:rsid w:val="00F7421C"/>
    <w:rsid w:val="00F7563A"/>
    <w:rsid w:val="00F91D5B"/>
    <w:rsid w:val="00F930CC"/>
    <w:rsid w:val="00F951B7"/>
    <w:rsid w:val="00F95FC2"/>
    <w:rsid w:val="00F9612F"/>
    <w:rsid w:val="00F97CDB"/>
    <w:rsid w:val="00FA0F1D"/>
    <w:rsid w:val="00FA17E9"/>
    <w:rsid w:val="00FA5D1C"/>
    <w:rsid w:val="00FA6637"/>
    <w:rsid w:val="00FB41EC"/>
    <w:rsid w:val="00FB74EA"/>
    <w:rsid w:val="00FC04E9"/>
    <w:rsid w:val="00FC3810"/>
    <w:rsid w:val="00FC58AC"/>
    <w:rsid w:val="00FC66EE"/>
    <w:rsid w:val="00FC6B42"/>
    <w:rsid w:val="00FD28DC"/>
    <w:rsid w:val="00FD4E4B"/>
    <w:rsid w:val="00FD724E"/>
    <w:rsid w:val="00FE17A2"/>
    <w:rsid w:val="00FE56A2"/>
    <w:rsid w:val="00FE5BCB"/>
    <w:rsid w:val="00FF0451"/>
    <w:rsid w:val="00FF050F"/>
    <w:rsid w:val="00FF148C"/>
    <w:rsid w:val="00FF60B4"/>
    <w:rsid w:val="00FF76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EA78805"/>
  <w15:docId w15:val="{C73A9C1D-9493-4C41-B373-9CD5FBA7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0EB"/>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F6C"/>
    <w:pPr>
      <w:spacing w:after="0" w:line="276" w:lineRule="auto"/>
      <w:jc w:val="center"/>
    </w:pPr>
    <w:rPr>
      <w:rFonts w:asciiTheme="minorHAnsi" w:hAnsiTheme="minorHAnsi" w:cstheme="minorHAnsi"/>
      <w:b/>
      <w:smallCaps/>
      <w:color w:val="404040" w:themeColor="text1" w:themeTint="BF"/>
      <w:sz w:val="56"/>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7"/>
      </w:numPr>
    </w:pPr>
  </w:style>
  <w:style w:type="numbering" w:customStyle="1" w:styleId="Estilo88">
    <w:name w:val="Estilo88"/>
    <w:uiPriority w:val="99"/>
    <w:rsid w:val="00B22673"/>
    <w:pPr>
      <w:numPr>
        <w:numId w:val="8"/>
      </w:numPr>
    </w:pPr>
  </w:style>
  <w:style w:type="numbering" w:customStyle="1" w:styleId="Estilo95">
    <w:name w:val="Estilo95"/>
    <w:uiPriority w:val="99"/>
    <w:rsid w:val="00B22673"/>
    <w:pPr>
      <w:numPr>
        <w:numId w:val="9"/>
      </w:numPr>
    </w:pPr>
  </w:style>
  <w:style w:type="numbering" w:customStyle="1" w:styleId="Estilo96">
    <w:name w:val="Estilo96"/>
    <w:uiPriority w:val="99"/>
    <w:rsid w:val="002C5D2C"/>
    <w:pPr>
      <w:numPr>
        <w:numId w:val="10"/>
      </w:numPr>
    </w:pPr>
  </w:style>
  <w:style w:type="numbering" w:customStyle="1" w:styleId="Estilo24">
    <w:name w:val="Estilo24"/>
    <w:uiPriority w:val="99"/>
    <w:rsid w:val="002C5D2C"/>
    <w:pPr>
      <w:numPr>
        <w:numId w:val="11"/>
      </w:numPr>
    </w:pPr>
  </w:style>
  <w:style w:type="numbering" w:customStyle="1" w:styleId="Estilo97">
    <w:name w:val="Estilo97"/>
    <w:uiPriority w:val="99"/>
    <w:rsid w:val="00CA662A"/>
    <w:pPr>
      <w:numPr>
        <w:numId w:val="13"/>
      </w:numPr>
    </w:pPr>
  </w:style>
  <w:style w:type="numbering" w:customStyle="1" w:styleId="Estilo99">
    <w:name w:val="Estilo99"/>
    <w:uiPriority w:val="99"/>
    <w:rsid w:val="005A7860"/>
    <w:pPr>
      <w:numPr>
        <w:numId w:val="15"/>
      </w:numPr>
    </w:pPr>
  </w:style>
  <w:style w:type="numbering" w:customStyle="1" w:styleId="Estilo100">
    <w:name w:val="Estilo100"/>
    <w:uiPriority w:val="99"/>
    <w:rsid w:val="005A7860"/>
    <w:pPr>
      <w:numPr>
        <w:numId w:val="16"/>
      </w:numPr>
    </w:pPr>
  </w:style>
  <w:style w:type="numbering" w:customStyle="1" w:styleId="Estilo101">
    <w:name w:val="Estilo101"/>
    <w:uiPriority w:val="99"/>
    <w:rsid w:val="00A870CE"/>
    <w:pPr>
      <w:numPr>
        <w:numId w:val="17"/>
      </w:numPr>
    </w:pPr>
  </w:style>
  <w:style w:type="numbering" w:customStyle="1" w:styleId="Estilo102">
    <w:name w:val="Estilo102"/>
    <w:uiPriority w:val="99"/>
    <w:rsid w:val="00A870CE"/>
    <w:pPr>
      <w:numPr>
        <w:numId w:val="18"/>
      </w:numPr>
    </w:pPr>
  </w:style>
  <w:style w:type="numbering" w:customStyle="1" w:styleId="Estilo103">
    <w:name w:val="Estilo103"/>
    <w:uiPriority w:val="99"/>
    <w:rsid w:val="00765264"/>
    <w:pPr>
      <w:numPr>
        <w:numId w:val="20"/>
      </w:numPr>
    </w:pPr>
  </w:style>
  <w:style w:type="numbering" w:customStyle="1" w:styleId="Estilo104">
    <w:name w:val="Estilo104"/>
    <w:uiPriority w:val="99"/>
    <w:rsid w:val="00765264"/>
    <w:pPr>
      <w:numPr>
        <w:numId w:val="21"/>
      </w:numPr>
    </w:pPr>
  </w:style>
  <w:style w:type="numbering" w:customStyle="1" w:styleId="Estilo105">
    <w:name w:val="Estilo105"/>
    <w:uiPriority w:val="99"/>
    <w:rsid w:val="003F6330"/>
    <w:pPr>
      <w:numPr>
        <w:numId w:val="23"/>
      </w:numPr>
    </w:pPr>
  </w:style>
  <w:style w:type="numbering" w:customStyle="1" w:styleId="Estilo106">
    <w:name w:val="Estilo106"/>
    <w:uiPriority w:val="99"/>
    <w:rsid w:val="003F6330"/>
    <w:pPr>
      <w:numPr>
        <w:numId w:val="25"/>
      </w:numPr>
    </w:pPr>
  </w:style>
  <w:style w:type="numbering" w:customStyle="1" w:styleId="Estilo107">
    <w:name w:val="Estilo107"/>
    <w:uiPriority w:val="99"/>
    <w:rsid w:val="003D61BD"/>
    <w:pPr>
      <w:numPr>
        <w:numId w:val="27"/>
      </w:numPr>
    </w:pPr>
  </w:style>
  <w:style w:type="numbering" w:customStyle="1" w:styleId="Estilo108">
    <w:name w:val="Estilo108"/>
    <w:uiPriority w:val="99"/>
    <w:rsid w:val="003D61BD"/>
    <w:pPr>
      <w:numPr>
        <w:numId w:val="28"/>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35"/>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character" w:customStyle="1" w:styleId="Mencinsinresolver2">
    <w:name w:val="Mención sin resolver2"/>
    <w:basedOn w:val="Fuentedeprrafopredeter"/>
    <w:uiPriority w:val="99"/>
    <w:semiHidden/>
    <w:unhideWhenUsed/>
    <w:rsid w:val="00E1582F"/>
    <w:rPr>
      <w:color w:val="605E5C"/>
      <w:shd w:val="clear" w:color="auto" w:fill="E1DFDD"/>
    </w:rPr>
  </w:style>
  <w:style w:type="table" w:customStyle="1" w:styleId="Tablaconcuadrcula1">
    <w:name w:val="Tabla con cuadrícula1"/>
    <w:basedOn w:val="Tablanormal"/>
    <w:next w:val="Tablaconcuadrcula"/>
    <w:uiPriority w:val="39"/>
    <w:rsid w:val="00757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523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2223">
      <w:bodyDiv w:val="1"/>
      <w:marLeft w:val="0"/>
      <w:marRight w:val="0"/>
      <w:marTop w:val="0"/>
      <w:marBottom w:val="0"/>
      <w:divBdr>
        <w:top w:val="none" w:sz="0" w:space="0" w:color="auto"/>
        <w:left w:val="none" w:sz="0" w:space="0" w:color="auto"/>
        <w:bottom w:val="none" w:sz="0" w:space="0" w:color="auto"/>
        <w:right w:val="none" w:sz="0" w:space="0" w:color="auto"/>
      </w:divBdr>
    </w:div>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21831379">
      <w:bodyDiv w:val="1"/>
      <w:marLeft w:val="0"/>
      <w:marRight w:val="0"/>
      <w:marTop w:val="0"/>
      <w:marBottom w:val="0"/>
      <w:divBdr>
        <w:top w:val="none" w:sz="0" w:space="0" w:color="auto"/>
        <w:left w:val="none" w:sz="0" w:space="0" w:color="auto"/>
        <w:bottom w:val="none" w:sz="0" w:space="0" w:color="auto"/>
        <w:right w:val="none" w:sz="0" w:space="0" w:color="auto"/>
      </w:divBdr>
    </w:div>
    <w:div w:id="28574673">
      <w:bodyDiv w:val="1"/>
      <w:marLeft w:val="0"/>
      <w:marRight w:val="0"/>
      <w:marTop w:val="0"/>
      <w:marBottom w:val="0"/>
      <w:divBdr>
        <w:top w:val="none" w:sz="0" w:space="0" w:color="auto"/>
        <w:left w:val="none" w:sz="0" w:space="0" w:color="auto"/>
        <w:bottom w:val="none" w:sz="0" w:space="0" w:color="auto"/>
        <w:right w:val="none" w:sz="0" w:space="0" w:color="auto"/>
      </w:divBdr>
    </w:div>
    <w:div w:id="33166263">
      <w:bodyDiv w:val="1"/>
      <w:marLeft w:val="0"/>
      <w:marRight w:val="0"/>
      <w:marTop w:val="0"/>
      <w:marBottom w:val="0"/>
      <w:divBdr>
        <w:top w:val="none" w:sz="0" w:space="0" w:color="auto"/>
        <w:left w:val="none" w:sz="0" w:space="0" w:color="auto"/>
        <w:bottom w:val="none" w:sz="0" w:space="0" w:color="auto"/>
        <w:right w:val="none" w:sz="0" w:space="0" w:color="auto"/>
      </w:divBdr>
    </w:div>
    <w:div w:id="33387610">
      <w:bodyDiv w:val="1"/>
      <w:marLeft w:val="0"/>
      <w:marRight w:val="0"/>
      <w:marTop w:val="0"/>
      <w:marBottom w:val="0"/>
      <w:divBdr>
        <w:top w:val="none" w:sz="0" w:space="0" w:color="auto"/>
        <w:left w:val="none" w:sz="0" w:space="0" w:color="auto"/>
        <w:bottom w:val="none" w:sz="0" w:space="0" w:color="auto"/>
        <w:right w:val="none" w:sz="0" w:space="0" w:color="auto"/>
      </w:divBdr>
    </w:div>
    <w:div w:id="50888128">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74206595">
      <w:bodyDiv w:val="1"/>
      <w:marLeft w:val="0"/>
      <w:marRight w:val="0"/>
      <w:marTop w:val="0"/>
      <w:marBottom w:val="0"/>
      <w:divBdr>
        <w:top w:val="none" w:sz="0" w:space="0" w:color="auto"/>
        <w:left w:val="none" w:sz="0" w:space="0" w:color="auto"/>
        <w:bottom w:val="none" w:sz="0" w:space="0" w:color="auto"/>
        <w:right w:val="none" w:sz="0" w:space="0" w:color="auto"/>
      </w:divBdr>
    </w:div>
    <w:div w:id="78216627">
      <w:bodyDiv w:val="1"/>
      <w:marLeft w:val="0"/>
      <w:marRight w:val="0"/>
      <w:marTop w:val="0"/>
      <w:marBottom w:val="0"/>
      <w:divBdr>
        <w:top w:val="none" w:sz="0" w:space="0" w:color="auto"/>
        <w:left w:val="none" w:sz="0" w:space="0" w:color="auto"/>
        <w:bottom w:val="none" w:sz="0" w:space="0" w:color="auto"/>
        <w:right w:val="none" w:sz="0" w:space="0" w:color="auto"/>
      </w:divBdr>
      <w:divsChild>
        <w:div w:id="1327249472">
          <w:marLeft w:val="0"/>
          <w:marRight w:val="0"/>
          <w:marTop w:val="0"/>
          <w:marBottom w:val="0"/>
          <w:divBdr>
            <w:top w:val="none" w:sz="0" w:space="0" w:color="auto"/>
            <w:left w:val="none" w:sz="0" w:space="0" w:color="auto"/>
            <w:bottom w:val="none" w:sz="0" w:space="0" w:color="auto"/>
            <w:right w:val="none" w:sz="0" w:space="0" w:color="auto"/>
          </w:divBdr>
          <w:divsChild>
            <w:div w:id="1274675552">
              <w:marLeft w:val="0"/>
              <w:marRight w:val="0"/>
              <w:marTop w:val="0"/>
              <w:marBottom w:val="0"/>
              <w:divBdr>
                <w:top w:val="none" w:sz="0" w:space="0" w:color="auto"/>
                <w:left w:val="none" w:sz="0" w:space="0" w:color="auto"/>
                <w:bottom w:val="none" w:sz="0" w:space="0" w:color="auto"/>
                <w:right w:val="none" w:sz="0" w:space="0" w:color="auto"/>
              </w:divBdr>
              <w:divsChild>
                <w:div w:id="1171333184">
                  <w:marLeft w:val="0"/>
                  <w:marRight w:val="0"/>
                  <w:marTop w:val="0"/>
                  <w:marBottom w:val="0"/>
                  <w:divBdr>
                    <w:top w:val="none" w:sz="0" w:space="0" w:color="auto"/>
                    <w:left w:val="none" w:sz="0" w:space="0" w:color="auto"/>
                    <w:bottom w:val="none" w:sz="0" w:space="0" w:color="auto"/>
                    <w:right w:val="none" w:sz="0" w:space="0" w:color="auto"/>
                  </w:divBdr>
                  <w:divsChild>
                    <w:div w:id="143621564">
                      <w:marLeft w:val="0"/>
                      <w:marRight w:val="0"/>
                      <w:marTop w:val="0"/>
                      <w:marBottom w:val="0"/>
                      <w:divBdr>
                        <w:top w:val="none" w:sz="0" w:space="0" w:color="auto"/>
                        <w:left w:val="none" w:sz="0" w:space="0" w:color="auto"/>
                        <w:bottom w:val="none" w:sz="0" w:space="0" w:color="auto"/>
                        <w:right w:val="none" w:sz="0" w:space="0" w:color="auto"/>
                      </w:divBdr>
                      <w:divsChild>
                        <w:div w:id="919752276">
                          <w:marLeft w:val="0"/>
                          <w:marRight w:val="0"/>
                          <w:marTop w:val="0"/>
                          <w:marBottom w:val="0"/>
                          <w:divBdr>
                            <w:top w:val="none" w:sz="0" w:space="0" w:color="auto"/>
                            <w:left w:val="none" w:sz="0" w:space="0" w:color="auto"/>
                            <w:bottom w:val="none" w:sz="0" w:space="0" w:color="auto"/>
                            <w:right w:val="none" w:sz="0" w:space="0" w:color="auto"/>
                          </w:divBdr>
                          <w:divsChild>
                            <w:div w:id="613247268">
                              <w:marLeft w:val="0"/>
                              <w:marRight w:val="0"/>
                              <w:marTop w:val="0"/>
                              <w:marBottom w:val="0"/>
                              <w:divBdr>
                                <w:top w:val="none" w:sz="0" w:space="0" w:color="auto"/>
                                <w:left w:val="none" w:sz="0" w:space="0" w:color="auto"/>
                                <w:bottom w:val="none" w:sz="0" w:space="0" w:color="auto"/>
                                <w:right w:val="none" w:sz="0" w:space="0" w:color="auto"/>
                              </w:divBdr>
                              <w:divsChild>
                                <w:div w:id="116871418">
                                  <w:marLeft w:val="0"/>
                                  <w:marRight w:val="0"/>
                                  <w:marTop w:val="0"/>
                                  <w:marBottom w:val="0"/>
                                  <w:divBdr>
                                    <w:top w:val="none" w:sz="0" w:space="0" w:color="auto"/>
                                    <w:left w:val="none" w:sz="0" w:space="0" w:color="auto"/>
                                    <w:bottom w:val="none" w:sz="0" w:space="0" w:color="auto"/>
                                    <w:right w:val="none" w:sz="0" w:space="0" w:color="auto"/>
                                  </w:divBdr>
                                  <w:divsChild>
                                    <w:div w:id="198377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9908">
                      <w:marLeft w:val="0"/>
                      <w:marRight w:val="0"/>
                      <w:marTop w:val="0"/>
                      <w:marBottom w:val="0"/>
                      <w:divBdr>
                        <w:top w:val="none" w:sz="0" w:space="0" w:color="auto"/>
                        <w:left w:val="none" w:sz="0" w:space="0" w:color="auto"/>
                        <w:bottom w:val="none" w:sz="0" w:space="0" w:color="auto"/>
                        <w:right w:val="none" w:sz="0" w:space="0" w:color="auto"/>
                      </w:divBdr>
                      <w:divsChild>
                        <w:div w:id="8993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98188342">
      <w:bodyDiv w:val="1"/>
      <w:marLeft w:val="0"/>
      <w:marRight w:val="0"/>
      <w:marTop w:val="0"/>
      <w:marBottom w:val="0"/>
      <w:divBdr>
        <w:top w:val="none" w:sz="0" w:space="0" w:color="auto"/>
        <w:left w:val="none" w:sz="0" w:space="0" w:color="auto"/>
        <w:bottom w:val="none" w:sz="0" w:space="0" w:color="auto"/>
        <w:right w:val="none" w:sz="0" w:space="0" w:color="auto"/>
      </w:divBdr>
    </w:div>
    <w:div w:id="106511692">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16533061">
      <w:bodyDiv w:val="1"/>
      <w:marLeft w:val="0"/>
      <w:marRight w:val="0"/>
      <w:marTop w:val="0"/>
      <w:marBottom w:val="0"/>
      <w:divBdr>
        <w:top w:val="none" w:sz="0" w:space="0" w:color="auto"/>
        <w:left w:val="none" w:sz="0" w:space="0" w:color="auto"/>
        <w:bottom w:val="none" w:sz="0" w:space="0" w:color="auto"/>
        <w:right w:val="none" w:sz="0" w:space="0" w:color="auto"/>
      </w:divBdr>
      <w:divsChild>
        <w:div w:id="1227716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54535745">
      <w:bodyDiv w:val="1"/>
      <w:marLeft w:val="0"/>
      <w:marRight w:val="0"/>
      <w:marTop w:val="0"/>
      <w:marBottom w:val="0"/>
      <w:divBdr>
        <w:top w:val="none" w:sz="0" w:space="0" w:color="auto"/>
        <w:left w:val="none" w:sz="0" w:space="0" w:color="auto"/>
        <w:bottom w:val="none" w:sz="0" w:space="0" w:color="auto"/>
        <w:right w:val="none" w:sz="0" w:space="0" w:color="auto"/>
      </w:divBdr>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62346970">
      <w:bodyDiv w:val="1"/>
      <w:marLeft w:val="0"/>
      <w:marRight w:val="0"/>
      <w:marTop w:val="0"/>
      <w:marBottom w:val="0"/>
      <w:divBdr>
        <w:top w:val="none" w:sz="0" w:space="0" w:color="auto"/>
        <w:left w:val="none" w:sz="0" w:space="0" w:color="auto"/>
        <w:bottom w:val="none" w:sz="0" w:space="0" w:color="auto"/>
        <w:right w:val="none" w:sz="0" w:space="0" w:color="auto"/>
      </w:divBdr>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270823987">
      <w:bodyDiv w:val="1"/>
      <w:marLeft w:val="0"/>
      <w:marRight w:val="0"/>
      <w:marTop w:val="0"/>
      <w:marBottom w:val="0"/>
      <w:divBdr>
        <w:top w:val="none" w:sz="0" w:space="0" w:color="auto"/>
        <w:left w:val="none" w:sz="0" w:space="0" w:color="auto"/>
        <w:bottom w:val="none" w:sz="0" w:space="0" w:color="auto"/>
        <w:right w:val="none" w:sz="0" w:space="0" w:color="auto"/>
      </w:divBdr>
      <w:divsChild>
        <w:div w:id="931550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850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8683500">
      <w:bodyDiv w:val="1"/>
      <w:marLeft w:val="0"/>
      <w:marRight w:val="0"/>
      <w:marTop w:val="0"/>
      <w:marBottom w:val="0"/>
      <w:divBdr>
        <w:top w:val="none" w:sz="0" w:space="0" w:color="auto"/>
        <w:left w:val="none" w:sz="0" w:space="0" w:color="auto"/>
        <w:bottom w:val="none" w:sz="0" w:space="0" w:color="auto"/>
        <w:right w:val="none" w:sz="0" w:space="0" w:color="auto"/>
      </w:divBdr>
    </w:div>
    <w:div w:id="300305446">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20349663">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145110">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22261676">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54182051">
      <w:bodyDiv w:val="1"/>
      <w:marLeft w:val="0"/>
      <w:marRight w:val="0"/>
      <w:marTop w:val="0"/>
      <w:marBottom w:val="0"/>
      <w:divBdr>
        <w:top w:val="none" w:sz="0" w:space="0" w:color="auto"/>
        <w:left w:val="none" w:sz="0" w:space="0" w:color="auto"/>
        <w:bottom w:val="none" w:sz="0" w:space="0" w:color="auto"/>
        <w:right w:val="none" w:sz="0" w:space="0" w:color="auto"/>
      </w:divBdr>
    </w:div>
    <w:div w:id="456336640">
      <w:bodyDiv w:val="1"/>
      <w:marLeft w:val="0"/>
      <w:marRight w:val="0"/>
      <w:marTop w:val="0"/>
      <w:marBottom w:val="0"/>
      <w:divBdr>
        <w:top w:val="none" w:sz="0" w:space="0" w:color="auto"/>
        <w:left w:val="none" w:sz="0" w:space="0" w:color="auto"/>
        <w:bottom w:val="none" w:sz="0" w:space="0" w:color="auto"/>
        <w:right w:val="none" w:sz="0" w:space="0" w:color="auto"/>
      </w:divBdr>
    </w:div>
    <w:div w:id="458574481">
      <w:bodyDiv w:val="1"/>
      <w:marLeft w:val="0"/>
      <w:marRight w:val="0"/>
      <w:marTop w:val="0"/>
      <w:marBottom w:val="0"/>
      <w:divBdr>
        <w:top w:val="none" w:sz="0" w:space="0" w:color="auto"/>
        <w:left w:val="none" w:sz="0" w:space="0" w:color="auto"/>
        <w:bottom w:val="none" w:sz="0" w:space="0" w:color="auto"/>
        <w:right w:val="none" w:sz="0" w:space="0" w:color="auto"/>
      </w:divBdr>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480851002">
      <w:bodyDiv w:val="1"/>
      <w:marLeft w:val="0"/>
      <w:marRight w:val="0"/>
      <w:marTop w:val="0"/>
      <w:marBottom w:val="0"/>
      <w:divBdr>
        <w:top w:val="none" w:sz="0" w:space="0" w:color="auto"/>
        <w:left w:val="none" w:sz="0" w:space="0" w:color="auto"/>
        <w:bottom w:val="none" w:sz="0" w:space="0" w:color="auto"/>
        <w:right w:val="none" w:sz="0" w:space="0" w:color="auto"/>
      </w:divBdr>
      <w:divsChild>
        <w:div w:id="1540436713">
          <w:marLeft w:val="0"/>
          <w:marRight w:val="0"/>
          <w:marTop w:val="0"/>
          <w:marBottom w:val="0"/>
          <w:divBdr>
            <w:top w:val="none" w:sz="0" w:space="0" w:color="auto"/>
            <w:left w:val="none" w:sz="0" w:space="0" w:color="auto"/>
            <w:bottom w:val="none" w:sz="0" w:space="0" w:color="auto"/>
            <w:right w:val="none" w:sz="0" w:space="0" w:color="auto"/>
          </w:divBdr>
          <w:divsChild>
            <w:div w:id="1807817475">
              <w:marLeft w:val="0"/>
              <w:marRight w:val="0"/>
              <w:marTop w:val="0"/>
              <w:marBottom w:val="0"/>
              <w:divBdr>
                <w:top w:val="none" w:sz="0" w:space="0" w:color="auto"/>
                <w:left w:val="none" w:sz="0" w:space="0" w:color="auto"/>
                <w:bottom w:val="none" w:sz="0" w:space="0" w:color="auto"/>
                <w:right w:val="none" w:sz="0" w:space="0" w:color="auto"/>
              </w:divBdr>
              <w:divsChild>
                <w:div w:id="537009760">
                  <w:marLeft w:val="0"/>
                  <w:marRight w:val="0"/>
                  <w:marTop w:val="0"/>
                  <w:marBottom w:val="0"/>
                  <w:divBdr>
                    <w:top w:val="none" w:sz="0" w:space="0" w:color="auto"/>
                    <w:left w:val="none" w:sz="0" w:space="0" w:color="auto"/>
                    <w:bottom w:val="none" w:sz="0" w:space="0" w:color="auto"/>
                    <w:right w:val="none" w:sz="0" w:space="0" w:color="auto"/>
                  </w:divBdr>
                  <w:divsChild>
                    <w:div w:id="435374111">
                      <w:marLeft w:val="0"/>
                      <w:marRight w:val="0"/>
                      <w:marTop w:val="0"/>
                      <w:marBottom w:val="0"/>
                      <w:divBdr>
                        <w:top w:val="none" w:sz="0" w:space="0" w:color="auto"/>
                        <w:left w:val="none" w:sz="0" w:space="0" w:color="auto"/>
                        <w:bottom w:val="none" w:sz="0" w:space="0" w:color="auto"/>
                        <w:right w:val="none" w:sz="0" w:space="0" w:color="auto"/>
                      </w:divBdr>
                      <w:divsChild>
                        <w:div w:id="1735734677">
                          <w:marLeft w:val="0"/>
                          <w:marRight w:val="0"/>
                          <w:marTop w:val="0"/>
                          <w:marBottom w:val="0"/>
                          <w:divBdr>
                            <w:top w:val="none" w:sz="0" w:space="0" w:color="auto"/>
                            <w:left w:val="none" w:sz="0" w:space="0" w:color="auto"/>
                            <w:bottom w:val="none" w:sz="0" w:space="0" w:color="auto"/>
                            <w:right w:val="none" w:sz="0" w:space="0" w:color="auto"/>
                          </w:divBdr>
                          <w:divsChild>
                            <w:div w:id="1372340535">
                              <w:marLeft w:val="0"/>
                              <w:marRight w:val="0"/>
                              <w:marTop w:val="0"/>
                              <w:marBottom w:val="0"/>
                              <w:divBdr>
                                <w:top w:val="none" w:sz="0" w:space="0" w:color="auto"/>
                                <w:left w:val="none" w:sz="0" w:space="0" w:color="auto"/>
                                <w:bottom w:val="none" w:sz="0" w:space="0" w:color="auto"/>
                                <w:right w:val="none" w:sz="0" w:space="0" w:color="auto"/>
                              </w:divBdr>
                              <w:divsChild>
                                <w:div w:id="914776430">
                                  <w:marLeft w:val="0"/>
                                  <w:marRight w:val="0"/>
                                  <w:marTop w:val="0"/>
                                  <w:marBottom w:val="0"/>
                                  <w:divBdr>
                                    <w:top w:val="none" w:sz="0" w:space="0" w:color="auto"/>
                                    <w:left w:val="none" w:sz="0" w:space="0" w:color="auto"/>
                                    <w:bottom w:val="none" w:sz="0" w:space="0" w:color="auto"/>
                                    <w:right w:val="none" w:sz="0" w:space="0" w:color="auto"/>
                                  </w:divBdr>
                                  <w:divsChild>
                                    <w:div w:id="4670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76836">
                      <w:marLeft w:val="0"/>
                      <w:marRight w:val="0"/>
                      <w:marTop w:val="0"/>
                      <w:marBottom w:val="0"/>
                      <w:divBdr>
                        <w:top w:val="none" w:sz="0" w:space="0" w:color="auto"/>
                        <w:left w:val="none" w:sz="0" w:space="0" w:color="auto"/>
                        <w:bottom w:val="none" w:sz="0" w:space="0" w:color="auto"/>
                        <w:right w:val="none" w:sz="0" w:space="0" w:color="auto"/>
                      </w:divBdr>
                      <w:divsChild>
                        <w:div w:id="16322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128119">
      <w:bodyDiv w:val="1"/>
      <w:marLeft w:val="0"/>
      <w:marRight w:val="0"/>
      <w:marTop w:val="0"/>
      <w:marBottom w:val="0"/>
      <w:divBdr>
        <w:top w:val="none" w:sz="0" w:space="0" w:color="auto"/>
        <w:left w:val="none" w:sz="0" w:space="0" w:color="auto"/>
        <w:bottom w:val="none" w:sz="0" w:space="0" w:color="auto"/>
        <w:right w:val="none" w:sz="0" w:space="0" w:color="auto"/>
      </w:divBdr>
    </w:div>
    <w:div w:id="519780286">
      <w:bodyDiv w:val="1"/>
      <w:marLeft w:val="0"/>
      <w:marRight w:val="0"/>
      <w:marTop w:val="0"/>
      <w:marBottom w:val="0"/>
      <w:divBdr>
        <w:top w:val="none" w:sz="0" w:space="0" w:color="auto"/>
        <w:left w:val="none" w:sz="0" w:space="0" w:color="auto"/>
        <w:bottom w:val="none" w:sz="0" w:space="0" w:color="auto"/>
        <w:right w:val="none" w:sz="0" w:space="0" w:color="auto"/>
      </w:divBdr>
      <w:divsChild>
        <w:div w:id="795442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25408482">
      <w:bodyDiv w:val="1"/>
      <w:marLeft w:val="0"/>
      <w:marRight w:val="0"/>
      <w:marTop w:val="0"/>
      <w:marBottom w:val="0"/>
      <w:divBdr>
        <w:top w:val="none" w:sz="0" w:space="0" w:color="auto"/>
        <w:left w:val="none" w:sz="0" w:space="0" w:color="auto"/>
        <w:bottom w:val="none" w:sz="0" w:space="0" w:color="auto"/>
        <w:right w:val="none" w:sz="0" w:space="0" w:color="auto"/>
      </w:divBdr>
    </w:div>
    <w:div w:id="547497460">
      <w:bodyDiv w:val="1"/>
      <w:marLeft w:val="0"/>
      <w:marRight w:val="0"/>
      <w:marTop w:val="0"/>
      <w:marBottom w:val="0"/>
      <w:divBdr>
        <w:top w:val="none" w:sz="0" w:space="0" w:color="auto"/>
        <w:left w:val="none" w:sz="0" w:space="0" w:color="auto"/>
        <w:bottom w:val="none" w:sz="0" w:space="0" w:color="auto"/>
        <w:right w:val="none" w:sz="0" w:space="0" w:color="auto"/>
      </w:divBdr>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567303298">
      <w:bodyDiv w:val="1"/>
      <w:marLeft w:val="0"/>
      <w:marRight w:val="0"/>
      <w:marTop w:val="0"/>
      <w:marBottom w:val="0"/>
      <w:divBdr>
        <w:top w:val="none" w:sz="0" w:space="0" w:color="auto"/>
        <w:left w:val="none" w:sz="0" w:space="0" w:color="auto"/>
        <w:bottom w:val="none" w:sz="0" w:space="0" w:color="auto"/>
        <w:right w:val="none" w:sz="0" w:space="0" w:color="auto"/>
      </w:divBdr>
    </w:div>
    <w:div w:id="568152287">
      <w:bodyDiv w:val="1"/>
      <w:marLeft w:val="0"/>
      <w:marRight w:val="0"/>
      <w:marTop w:val="0"/>
      <w:marBottom w:val="0"/>
      <w:divBdr>
        <w:top w:val="none" w:sz="0" w:space="0" w:color="auto"/>
        <w:left w:val="none" w:sz="0" w:space="0" w:color="auto"/>
        <w:bottom w:val="none" w:sz="0" w:space="0" w:color="auto"/>
        <w:right w:val="none" w:sz="0" w:space="0" w:color="auto"/>
      </w:divBdr>
    </w:div>
    <w:div w:id="571693753">
      <w:bodyDiv w:val="1"/>
      <w:marLeft w:val="0"/>
      <w:marRight w:val="0"/>
      <w:marTop w:val="0"/>
      <w:marBottom w:val="0"/>
      <w:divBdr>
        <w:top w:val="none" w:sz="0" w:space="0" w:color="auto"/>
        <w:left w:val="none" w:sz="0" w:space="0" w:color="auto"/>
        <w:bottom w:val="none" w:sz="0" w:space="0" w:color="auto"/>
        <w:right w:val="none" w:sz="0" w:space="0" w:color="auto"/>
      </w:divBdr>
    </w:div>
    <w:div w:id="579875761">
      <w:bodyDiv w:val="1"/>
      <w:marLeft w:val="0"/>
      <w:marRight w:val="0"/>
      <w:marTop w:val="0"/>
      <w:marBottom w:val="0"/>
      <w:divBdr>
        <w:top w:val="none" w:sz="0" w:space="0" w:color="auto"/>
        <w:left w:val="none" w:sz="0" w:space="0" w:color="auto"/>
        <w:bottom w:val="none" w:sz="0" w:space="0" w:color="auto"/>
        <w:right w:val="none" w:sz="0" w:space="0" w:color="auto"/>
      </w:divBdr>
    </w:div>
    <w:div w:id="583957221">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07278308">
      <w:bodyDiv w:val="1"/>
      <w:marLeft w:val="0"/>
      <w:marRight w:val="0"/>
      <w:marTop w:val="0"/>
      <w:marBottom w:val="0"/>
      <w:divBdr>
        <w:top w:val="none" w:sz="0" w:space="0" w:color="auto"/>
        <w:left w:val="none" w:sz="0" w:space="0" w:color="auto"/>
        <w:bottom w:val="none" w:sz="0" w:space="0" w:color="auto"/>
        <w:right w:val="none" w:sz="0" w:space="0" w:color="auto"/>
      </w:divBdr>
    </w:div>
    <w:div w:id="611742805">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36952559">
      <w:bodyDiv w:val="1"/>
      <w:marLeft w:val="0"/>
      <w:marRight w:val="0"/>
      <w:marTop w:val="0"/>
      <w:marBottom w:val="0"/>
      <w:divBdr>
        <w:top w:val="none" w:sz="0" w:space="0" w:color="auto"/>
        <w:left w:val="none" w:sz="0" w:space="0" w:color="auto"/>
        <w:bottom w:val="none" w:sz="0" w:space="0" w:color="auto"/>
        <w:right w:val="none" w:sz="0" w:space="0" w:color="auto"/>
      </w:divBdr>
    </w:div>
    <w:div w:id="640577764">
      <w:bodyDiv w:val="1"/>
      <w:marLeft w:val="0"/>
      <w:marRight w:val="0"/>
      <w:marTop w:val="0"/>
      <w:marBottom w:val="0"/>
      <w:divBdr>
        <w:top w:val="none" w:sz="0" w:space="0" w:color="auto"/>
        <w:left w:val="none" w:sz="0" w:space="0" w:color="auto"/>
        <w:bottom w:val="none" w:sz="0" w:space="0" w:color="auto"/>
        <w:right w:val="none" w:sz="0" w:space="0" w:color="auto"/>
      </w:divBdr>
    </w:div>
    <w:div w:id="645936287">
      <w:bodyDiv w:val="1"/>
      <w:marLeft w:val="0"/>
      <w:marRight w:val="0"/>
      <w:marTop w:val="0"/>
      <w:marBottom w:val="0"/>
      <w:divBdr>
        <w:top w:val="none" w:sz="0" w:space="0" w:color="auto"/>
        <w:left w:val="none" w:sz="0" w:space="0" w:color="auto"/>
        <w:bottom w:val="none" w:sz="0" w:space="0" w:color="auto"/>
        <w:right w:val="none" w:sz="0" w:space="0" w:color="auto"/>
      </w:divBdr>
    </w:div>
    <w:div w:id="654573712">
      <w:bodyDiv w:val="1"/>
      <w:marLeft w:val="0"/>
      <w:marRight w:val="0"/>
      <w:marTop w:val="0"/>
      <w:marBottom w:val="0"/>
      <w:divBdr>
        <w:top w:val="none" w:sz="0" w:space="0" w:color="auto"/>
        <w:left w:val="none" w:sz="0" w:space="0" w:color="auto"/>
        <w:bottom w:val="none" w:sz="0" w:space="0" w:color="auto"/>
        <w:right w:val="none" w:sz="0" w:space="0" w:color="auto"/>
      </w:divBdr>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85206181">
      <w:bodyDiv w:val="1"/>
      <w:marLeft w:val="0"/>
      <w:marRight w:val="0"/>
      <w:marTop w:val="0"/>
      <w:marBottom w:val="0"/>
      <w:divBdr>
        <w:top w:val="none" w:sz="0" w:space="0" w:color="auto"/>
        <w:left w:val="none" w:sz="0" w:space="0" w:color="auto"/>
        <w:bottom w:val="none" w:sz="0" w:space="0" w:color="auto"/>
        <w:right w:val="none" w:sz="0" w:space="0" w:color="auto"/>
      </w:divBdr>
      <w:divsChild>
        <w:div w:id="127210285">
          <w:blockQuote w:val="1"/>
          <w:marLeft w:val="720"/>
          <w:marRight w:val="720"/>
          <w:marTop w:val="100"/>
          <w:marBottom w:val="100"/>
          <w:divBdr>
            <w:top w:val="none" w:sz="0" w:space="0" w:color="auto"/>
            <w:left w:val="none" w:sz="0" w:space="0" w:color="auto"/>
            <w:bottom w:val="none" w:sz="0" w:space="0" w:color="auto"/>
            <w:right w:val="none" w:sz="0" w:space="0" w:color="auto"/>
          </w:divBdr>
        </w:div>
        <w:div w:id="371540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641671">
      <w:bodyDiv w:val="1"/>
      <w:marLeft w:val="0"/>
      <w:marRight w:val="0"/>
      <w:marTop w:val="0"/>
      <w:marBottom w:val="0"/>
      <w:divBdr>
        <w:top w:val="none" w:sz="0" w:space="0" w:color="auto"/>
        <w:left w:val="none" w:sz="0" w:space="0" w:color="auto"/>
        <w:bottom w:val="none" w:sz="0" w:space="0" w:color="auto"/>
        <w:right w:val="none" w:sz="0" w:space="0" w:color="auto"/>
      </w:divBdr>
      <w:divsChild>
        <w:div w:id="8353888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683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7486016">
      <w:bodyDiv w:val="1"/>
      <w:marLeft w:val="0"/>
      <w:marRight w:val="0"/>
      <w:marTop w:val="0"/>
      <w:marBottom w:val="0"/>
      <w:divBdr>
        <w:top w:val="none" w:sz="0" w:space="0" w:color="auto"/>
        <w:left w:val="none" w:sz="0" w:space="0" w:color="auto"/>
        <w:bottom w:val="none" w:sz="0" w:space="0" w:color="auto"/>
        <w:right w:val="none" w:sz="0" w:space="0" w:color="auto"/>
      </w:divBdr>
      <w:divsChild>
        <w:div w:id="856651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07724258">
      <w:bodyDiv w:val="1"/>
      <w:marLeft w:val="0"/>
      <w:marRight w:val="0"/>
      <w:marTop w:val="0"/>
      <w:marBottom w:val="0"/>
      <w:divBdr>
        <w:top w:val="none" w:sz="0" w:space="0" w:color="auto"/>
        <w:left w:val="none" w:sz="0" w:space="0" w:color="auto"/>
        <w:bottom w:val="none" w:sz="0" w:space="0" w:color="auto"/>
        <w:right w:val="none" w:sz="0" w:space="0" w:color="auto"/>
      </w:divBdr>
      <w:divsChild>
        <w:div w:id="1185636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3287887">
      <w:bodyDiv w:val="1"/>
      <w:marLeft w:val="0"/>
      <w:marRight w:val="0"/>
      <w:marTop w:val="0"/>
      <w:marBottom w:val="0"/>
      <w:divBdr>
        <w:top w:val="none" w:sz="0" w:space="0" w:color="auto"/>
        <w:left w:val="none" w:sz="0" w:space="0" w:color="auto"/>
        <w:bottom w:val="none" w:sz="0" w:space="0" w:color="auto"/>
        <w:right w:val="none" w:sz="0" w:space="0" w:color="auto"/>
      </w:divBdr>
      <w:divsChild>
        <w:div w:id="739642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4201006">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48426760">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58521870">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784692131">
      <w:bodyDiv w:val="1"/>
      <w:marLeft w:val="0"/>
      <w:marRight w:val="0"/>
      <w:marTop w:val="0"/>
      <w:marBottom w:val="0"/>
      <w:divBdr>
        <w:top w:val="none" w:sz="0" w:space="0" w:color="auto"/>
        <w:left w:val="none" w:sz="0" w:space="0" w:color="auto"/>
        <w:bottom w:val="none" w:sz="0" w:space="0" w:color="auto"/>
        <w:right w:val="none" w:sz="0" w:space="0" w:color="auto"/>
      </w:divBdr>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07557067">
      <w:bodyDiv w:val="1"/>
      <w:marLeft w:val="0"/>
      <w:marRight w:val="0"/>
      <w:marTop w:val="0"/>
      <w:marBottom w:val="0"/>
      <w:divBdr>
        <w:top w:val="none" w:sz="0" w:space="0" w:color="auto"/>
        <w:left w:val="none" w:sz="0" w:space="0" w:color="auto"/>
        <w:bottom w:val="none" w:sz="0" w:space="0" w:color="auto"/>
        <w:right w:val="none" w:sz="0" w:space="0" w:color="auto"/>
      </w:divBdr>
      <w:divsChild>
        <w:div w:id="815999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637856">
      <w:bodyDiv w:val="1"/>
      <w:marLeft w:val="0"/>
      <w:marRight w:val="0"/>
      <w:marTop w:val="0"/>
      <w:marBottom w:val="0"/>
      <w:divBdr>
        <w:top w:val="none" w:sz="0" w:space="0" w:color="auto"/>
        <w:left w:val="none" w:sz="0" w:space="0" w:color="auto"/>
        <w:bottom w:val="none" w:sz="0" w:space="0" w:color="auto"/>
        <w:right w:val="none" w:sz="0" w:space="0" w:color="auto"/>
      </w:divBdr>
    </w:div>
    <w:div w:id="850097517">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2760870">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13079822">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30553208">
      <w:bodyDiv w:val="1"/>
      <w:marLeft w:val="0"/>
      <w:marRight w:val="0"/>
      <w:marTop w:val="0"/>
      <w:marBottom w:val="0"/>
      <w:divBdr>
        <w:top w:val="none" w:sz="0" w:space="0" w:color="auto"/>
        <w:left w:val="none" w:sz="0" w:space="0" w:color="auto"/>
        <w:bottom w:val="none" w:sz="0" w:space="0" w:color="auto"/>
        <w:right w:val="none" w:sz="0" w:space="0" w:color="auto"/>
      </w:divBdr>
    </w:div>
    <w:div w:id="941567026">
      <w:bodyDiv w:val="1"/>
      <w:marLeft w:val="0"/>
      <w:marRight w:val="0"/>
      <w:marTop w:val="0"/>
      <w:marBottom w:val="0"/>
      <w:divBdr>
        <w:top w:val="none" w:sz="0" w:space="0" w:color="auto"/>
        <w:left w:val="none" w:sz="0" w:space="0" w:color="auto"/>
        <w:bottom w:val="none" w:sz="0" w:space="0" w:color="auto"/>
        <w:right w:val="none" w:sz="0" w:space="0" w:color="auto"/>
      </w:divBdr>
    </w:div>
    <w:div w:id="956790482">
      <w:bodyDiv w:val="1"/>
      <w:marLeft w:val="0"/>
      <w:marRight w:val="0"/>
      <w:marTop w:val="0"/>
      <w:marBottom w:val="0"/>
      <w:divBdr>
        <w:top w:val="none" w:sz="0" w:space="0" w:color="auto"/>
        <w:left w:val="none" w:sz="0" w:space="0" w:color="auto"/>
        <w:bottom w:val="none" w:sz="0" w:space="0" w:color="auto"/>
        <w:right w:val="none" w:sz="0" w:space="0" w:color="auto"/>
      </w:divBdr>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991447988">
      <w:bodyDiv w:val="1"/>
      <w:marLeft w:val="0"/>
      <w:marRight w:val="0"/>
      <w:marTop w:val="0"/>
      <w:marBottom w:val="0"/>
      <w:divBdr>
        <w:top w:val="none" w:sz="0" w:space="0" w:color="auto"/>
        <w:left w:val="none" w:sz="0" w:space="0" w:color="auto"/>
        <w:bottom w:val="none" w:sz="0" w:space="0" w:color="auto"/>
        <w:right w:val="none" w:sz="0" w:space="0" w:color="auto"/>
      </w:divBdr>
    </w:div>
    <w:div w:id="992877862">
      <w:bodyDiv w:val="1"/>
      <w:marLeft w:val="0"/>
      <w:marRight w:val="0"/>
      <w:marTop w:val="0"/>
      <w:marBottom w:val="0"/>
      <w:divBdr>
        <w:top w:val="none" w:sz="0" w:space="0" w:color="auto"/>
        <w:left w:val="none" w:sz="0" w:space="0" w:color="auto"/>
        <w:bottom w:val="none" w:sz="0" w:space="0" w:color="auto"/>
        <w:right w:val="none" w:sz="0" w:space="0" w:color="auto"/>
      </w:divBdr>
      <w:divsChild>
        <w:div w:id="798836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129291">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06446563">
      <w:bodyDiv w:val="1"/>
      <w:marLeft w:val="0"/>
      <w:marRight w:val="0"/>
      <w:marTop w:val="0"/>
      <w:marBottom w:val="0"/>
      <w:divBdr>
        <w:top w:val="none" w:sz="0" w:space="0" w:color="auto"/>
        <w:left w:val="none" w:sz="0" w:space="0" w:color="auto"/>
        <w:bottom w:val="none" w:sz="0" w:space="0" w:color="auto"/>
        <w:right w:val="none" w:sz="0" w:space="0" w:color="auto"/>
      </w:divBdr>
    </w:div>
    <w:div w:id="1036126853">
      <w:bodyDiv w:val="1"/>
      <w:marLeft w:val="0"/>
      <w:marRight w:val="0"/>
      <w:marTop w:val="0"/>
      <w:marBottom w:val="0"/>
      <w:divBdr>
        <w:top w:val="none" w:sz="0" w:space="0" w:color="auto"/>
        <w:left w:val="none" w:sz="0" w:space="0" w:color="auto"/>
        <w:bottom w:val="none" w:sz="0" w:space="0" w:color="auto"/>
        <w:right w:val="none" w:sz="0" w:space="0" w:color="auto"/>
      </w:divBdr>
      <w:divsChild>
        <w:div w:id="1136993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1395635">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55279267">
      <w:bodyDiv w:val="1"/>
      <w:marLeft w:val="0"/>
      <w:marRight w:val="0"/>
      <w:marTop w:val="0"/>
      <w:marBottom w:val="0"/>
      <w:divBdr>
        <w:top w:val="none" w:sz="0" w:space="0" w:color="auto"/>
        <w:left w:val="none" w:sz="0" w:space="0" w:color="auto"/>
        <w:bottom w:val="none" w:sz="0" w:space="0" w:color="auto"/>
        <w:right w:val="none" w:sz="0" w:space="0" w:color="auto"/>
      </w:divBdr>
    </w:div>
    <w:div w:id="1061756270">
      <w:bodyDiv w:val="1"/>
      <w:marLeft w:val="0"/>
      <w:marRight w:val="0"/>
      <w:marTop w:val="0"/>
      <w:marBottom w:val="0"/>
      <w:divBdr>
        <w:top w:val="none" w:sz="0" w:space="0" w:color="auto"/>
        <w:left w:val="none" w:sz="0" w:space="0" w:color="auto"/>
        <w:bottom w:val="none" w:sz="0" w:space="0" w:color="auto"/>
        <w:right w:val="none" w:sz="0" w:space="0" w:color="auto"/>
      </w:divBdr>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082986542">
      <w:bodyDiv w:val="1"/>
      <w:marLeft w:val="0"/>
      <w:marRight w:val="0"/>
      <w:marTop w:val="0"/>
      <w:marBottom w:val="0"/>
      <w:divBdr>
        <w:top w:val="none" w:sz="0" w:space="0" w:color="auto"/>
        <w:left w:val="none" w:sz="0" w:space="0" w:color="auto"/>
        <w:bottom w:val="none" w:sz="0" w:space="0" w:color="auto"/>
        <w:right w:val="none" w:sz="0" w:space="0" w:color="auto"/>
      </w:divBdr>
    </w:div>
    <w:div w:id="1094396789">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09425771">
      <w:bodyDiv w:val="1"/>
      <w:marLeft w:val="0"/>
      <w:marRight w:val="0"/>
      <w:marTop w:val="0"/>
      <w:marBottom w:val="0"/>
      <w:divBdr>
        <w:top w:val="none" w:sz="0" w:space="0" w:color="auto"/>
        <w:left w:val="none" w:sz="0" w:space="0" w:color="auto"/>
        <w:bottom w:val="none" w:sz="0" w:space="0" w:color="auto"/>
        <w:right w:val="none" w:sz="0" w:space="0" w:color="auto"/>
      </w:divBdr>
    </w:div>
    <w:div w:id="1109742208">
      <w:bodyDiv w:val="1"/>
      <w:marLeft w:val="0"/>
      <w:marRight w:val="0"/>
      <w:marTop w:val="0"/>
      <w:marBottom w:val="0"/>
      <w:divBdr>
        <w:top w:val="none" w:sz="0" w:space="0" w:color="auto"/>
        <w:left w:val="none" w:sz="0" w:space="0" w:color="auto"/>
        <w:bottom w:val="none" w:sz="0" w:space="0" w:color="auto"/>
        <w:right w:val="none" w:sz="0" w:space="0" w:color="auto"/>
      </w:divBdr>
    </w:div>
    <w:div w:id="1121680910">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51943474">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13687226">
      <w:bodyDiv w:val="1"/>
      <w:marLeft w:val="0"/>
      <w:marRight w:val="0"/>
      <w:marTop w:val="0"/>
      <w:marBottom w:val="0"/>
      <w:divBdr>
        <w:top w:val="none" w:sz="0" w:space="0" w:color="auto"/>
        <w:left w:val="none" w:sz="0" w:space="0" w:color="auto"/>
        <w:bottom w:val="none" w:sz="0" w:space="0" w:color="auto"/>
        <w:right w:val="none" w:sz="0" w:space="0" w:color="auto"/>
      </w:divBdr>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58368016">
      <w:bodyDiv w:val="1"/>
      <w:marLeft w:val="0"/>
      <w:marRight w:val="0"/>
      <w:marTop w:val="0"/>
      <w:marBottom w:val="0"/>
      <w:divBdr>
        <w:top w:val="none" w:sz="0" w:space="0" w:color="auto"/>
        <w:left w:val="none" w:sz="0" w:space="0" w:color="auto"/>
        <w:bottom w:val="none" w:sz="0" w:space="0" w:color="auto"/>
        <w:right w:val="none" w:sz="0" w:space="0" w:color="auto"/>
      </w:divBdr>
    </w:div>
    <w:div w:id="1261375639">
      <w:bodyDiv w:val="1"/>
      <w:marLeft w:val="0"/>
      <w:marRight w:val="0"/>
      <w:marTop w:val="0"/>
      <w:marBottom w:val="0"/>
      <w:divBdr>
        <w:top w:val="none" w:sz="0" w:space="0" w:color="auto"/>
        <w:left w:val="none" w:sz="0" w:space="0" w:color="auto"/>
        <w:bottom w:val="none" w:sz="0" w:space="0" w:color="auto"/>
        <w:right w:val="none" w:sz="0" w:space="0" w:color="auto"/>
      </w:divBdr>
      <w:divsChild>
        <w:div w:id="829365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9005483">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1524077">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27854774">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20178061">
      <w:bodyDiv w:val="1"/>
      <w:marLeft w:val="0"/>
      <w:marRight w:val="0"/>
      <w:marTop w:val="0"/>
      <w:marBottom w:val="0"/>
      <w:divBdr>
        <w:top w:val="none" w:sz="0" w:space="0" w:color="auto"/>
        <w:left w:val="none" w:sz="0" w:space="0" w:color="auto"/>
        <w:bottom w:val="none" w:sz="0" w:space="0" w:color="auto"/>
        <w:right w:val="none" w:sz="0" w:space="0" w:color="auto"/>
      </w:divBdr>
      <w:divsChild>
        <w:div w:id="1016227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229018">
      <w:bodyDiv w:val="1"/>
      <w:marLeft w:val="0"/>
      <w:marRight w:val="0"/>
      <w:marTop w:val="0"/>
      <w:marBottom w:val="0"/>
      <w:divBdr>
        <w:top w:val="none" w:sz="0" w:space="0" w:color="auto"/>
        <w:left w:val="none" w:sz="0" w:space="0" w:color="auto"/>
        <w:bottom w:val="none" w:sz="0" w:space="0" w:color="auto"/>
        <w:right w:val="none" w:sz="0" w:space="0" w:color="auto"/>
      </w:divBdr>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36513430">
      <w:bodyDiv w:val="1"/>
      <w:marLeft w:val="0"/>
      <w:marRight w:val="0"/>
      <w:marTop w:val="0"/>
      <w:marBottom w:val="0"/>
      <w:divBdr>
        <w:top w:val="none" w:sz="0" w:space="0" w:color="auto"/>
        <w:left w:val="none" w:sz="0" w:space="0" w:color="auto"/>
        <w:bottom w:val="none" w:sz="0" w:space="0" w:color="auto"/>
        <w:right w:val="none" w:sz="0" w:space="0" w:color="auto"/>
      </w:divBdr>
    </w:div>
    <w:div w:id="1448701424">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454789530">
      <w:bodyDiv w:val="1"/>
      <w:marLeft w:val="0"/>
      <w:marRight w:val="0"/>
      <w:marTop w:val="0"/>
      <w:marBottom w:val="0"/>
      <w:divBdr>
        <w:top w:val="none" w:sz="0" w:space="0" w:color="auto"/>
        <w:left w:val="none" w:sz="0" w:space="0" w:color="auto"/>
        <w:bottom w:val="none" w:sz="0" w:space="0" w:color="auto"/>
        <w:right w:val="none" w:sz="0" w:space="0" w:color="auto"/>
      </w:divBdr>
      <w:divsChild>
        <w:div w:id="1347947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56429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948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7602965">
      <w:bodyDiv w:val="1"/>
      <w:marLeft w:val="0"/>
      <w:marRight w:val="0"/>
      <w:marTop w:val="0"/>
      <w:marBottom w:val="0"/>
      <w:divBdr>
        <w:top w:val="none" w:sz="0" w:space="0" w:color="auto"/>
        <w:left w:val="none" w:sz="0" w:space="0" w:color="auto"/>
        <w:bottom w:val="none" w:sz="0" w:space="0" w:color="auto"/>
        <w:right w:val="none" w:sz="0" w:space="0" w:color="auto"/>
      </w:divBdr>
    </w:div>
    <w:div w:id="1486167435">
      <w:bodyDiv w:val="1"/>
      <w:marLeft w:val="0"/>
      <w:marRight w:val="0"/>
      <w:marTop w:val="0"/>
      <w:marBottom w:val="0"/>
      <w:divBdr>
        <w:top w:val="none" w:sz="0" w:space="0" w:color="auto"/>
        <w:left w:val="none" w:sz="0" w:space="0" w:color="auto"/>
        <w:bottom w:val="none" w:sz="0" w:space="0" w:color="auto"/>
        <w:right w:val="none" w:sz="0" w:space="0" w:color="auto"/>
      </w:divBdr>
    </w:div>
    <w:div w:id="1491365868">
      <w:bodyDiv w:val="1"/>
      <w:marLeft w:val="0"/>
      <w:marRight w:val="0"/>
      <w:marTop w:val="0"/>
      <w:marBottom w:val="0"/>
      <w:divBdr>
        <w:top w:val="none" w:sz="0" w:space="0" w:color="auto"/>
        <w:left w:val="none" w:sz="0" w:space="0" w:color="auto"/>
        <w:bottom w:val="none" w:sz="0" w:space="0" w:color="auto"/>
        <w:right w:val="none" w:sz="0" w:space="0" w:color="auto"/>
      </w:divBdr>
      <w:divsChild>
        <w:div w:id="2099255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27987778">
      <w:bodyDiv w:val="1"/>
      <w:marLeft w:val="0"/>
      <w:marRight w:val="0"/>
      <w:marTop w:val="0"/>
      <w:marBottom w:val="0"/>
      <w:divBdr>
        <w:top w:val="none" w:sz="0" w:space="0" w:color="auto"/>
        <w:left w:val="none" w:sz="0" w:space="0" w:color="auto"/>
        <w:bottom w:val="none" w:sz="0" w:space="0" w:color="auto"/>
        <w:right w:val="none" w:sz="0" w:space="0" w:color="auto"/>
      </w:divBdr>
      <w:divsChild>
        <w:div w:id="344748560">
          <w:blockQuote w:val="1"/>
          <w:marLeft w:val="720"/>
          <w:marRight w:val="720"/>
          <w:marTop w:val="100"/>
          <w:marBottom w:val="100"/>
          <w:divBdr>
            <w:top w:val="none" w:sz="0" w:space="0" w:color="auto"/>
            <w:left w:val="none" w:sz="0" w:space="0" w:color="auto"/>
            <w:bottom w:val="none" w:sz="0" w:space="0" w:color="auto"/>
            <w:right w:val="none" w:sz="0" w:space="0" w:color="auto"/>
          </w:divBdr>
        </w:div>
        <w:div w:id="4368264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760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74852126">
      <w:bodyDiv w:val="1"/>
      <w:marLeft w:val="0"/>
      <w:marRight w:val="0"/>
      <w:marTop w:val="0"/>
      <w:marBottom w:val="0"/>
      <w:divBdr>
        <w:top w:val="none" w:sz="0" w:space="0" w:color="auto"/>
        <w:left w:val="none" w:sz="0" w:space="0" w:color="auto"/>
        <w:bottom w:val="none" w:sz="0" w:space="0" w:color="auto"/>
        <w:right w:val="none" w:sz="0" w:space="0" w:color="auto"/>
      </w:divBdr>
    </w:div>
    <w:div w:id="15817202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59986873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31129997">
      <w:bodyDiv w:val="1"/>
      <w:marLeft w:val="0"/>
      <w:marRight w:val="0"/>
      <w:marTop w:val="0"/>
      <w:marBottom w:val="0"/>
      <w:divBdr>
        <w:top w:val="none" w:sz="0" w:space="0" w:color="auto"/>
        <w:left w:val="none" w:sz="0" w:space="0" w:color="auto"/>
        <w:bottom w:val="none" w:sz="0" w:space="0" w:color="auto"/>
        <w:right w:val="none" w:sz="0" w:space="0" w:color="auto"/>
      </w:divBdr>
      <w:divsChild>
        <w:div w:id="3096710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451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4284721">
      <w:bodyDiv w:val="1"/>
      <w:marLeft w:val="0"/>
      <w:marRight w:val="0"/>
      <w:marTop w:val="0"/>
      <w:marBottom w:val="0"/>
      <w:divBdr>
        <w:top w:val="none" w:sz="0" w:space="0" w:color="auto"/>
        <w:left w:val="none" w:sz="0" w:space="0" w:color="auto"/>
        <w:bottom w:val="none" w:sz="0" w:space="0" w:color="auto"/>
        <w:right w:val="none" w:sz="0" w:space="0" w:color="auto"/>
      </w:divBdr>
    </w:div>
    <w:div w:id="1639991306">
      <w:bodyDiv w:val="1"/>
      <w:marLeft w:val="0"/>
      <w:marRight w:val="0"/>
      <w:marTop w:val="0"/>
      <w:marBottom w:val="0"/>
      <w:divBdr>
        <w:top w:val="none" w:sz="0" w:space="0" w:color="auto"/>
        <w:left w:val="none" w:sz="0" w:space="0" w:color="auto"/>
        <w:bottom w:val="none" w:sz="0" w:space="0" w:color="auto"/>
        <w:right w:val="none" w:sz="0" w:space="0" w:color="auto"/>
      </w:divBdr>
      <w:divsChild>
        <w:div w:id="1005210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7870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359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47082717">
      <w:bodyDiv w:val="1"/>
      <w:marLeft w:val="0"/>
      <w:marRight w:val="0"/>
      <w:marTop w:val="0"/>
      <w:marBottom w:val="0"/>
      <w:divBdr>
        <w:top w:val="none" w:sz="0" w:space="0" w:color="auto"/>
        <w:left w:val="none" w:sz="0" w:space="0" w:color="auto"/>
        <w:bottom w:val="none" w:sz="0" w:space="0" w:color="auto"/>
        <w:right w:val="none" w:sz="0" w:space="0" w:color="auto"/>
      </w:divBdr>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84866462">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698697375">
      <w:bodyDiv w:val="1"/>
      <w:marLeft w:val="0"/>
      <w:marRight w:val="0"/>
      <w:marTop w:val="0"/>
      <w:marBottom w:val="0"/>
      <w:divBdr>
        <w:top w:val="none" w:sz="0" w:space="0" w:color="auto"/>
        <w:left w:val="none" w:sz="0" w:space="0" w:color="auto"/>
        <w:bottom w:val="none" w:sz="0" w:space="0" w:color="auto"/>
        <w:right w:val="none" w:sz="0" w:space="0" w:color="auto"/>
      </w:divBdr>
    </w:div>
    <w:div w:id="1747922912">
      <w:bodyDiv w:val="1"/>
      <w:marLeft w:val="0"/>
      <w:marRight w:val="0"/>
      <w:marTop w:val="0"/>
      <w:marBottom w:val="0"/>
      <w:divBdr>
        <w:top w:val="none" w:sz="0" w:space="0" w:color="auto"/>
        <w:left w:val="none" w:sz="0" w:space="0" w:color="auto"/>
        <w:bottom w:val="none" w:sz="0" w:space="0" w:color="auto"/>
        <w:right w:val="none" w:sz="0" w:space="0" w:color="auto"/>
      </w:divBdr>
      <w:divsChild>
        <w:div w:id="183908174">
          <w:blockQuote w:val="1"/>
          <w:marLeft w:val="720"/>
          <w:marRight w:val="720"/>
          <w:marTop w:val="100"/>
          <w:marBottom w:val="100"/>
          <w:divBdr>
            <w:top w:val="none" w:sz="0" w:space="0" w:color="auto"/>
            <w:left w:val="none" w:sz="0" w:space="0" w:color="auto"/>
            <w:bottom w:val="none" w:sz="0" w:space="0" w:color="auto"/>
            <w:right w:val="none" w:sz="0" w:space="0" w:color="auto"/>
          </w:divBdr>
        </w:div>
        <w:div w:id="372466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5348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391623">
      <w:bodyDiv w:val="1"/>
      <w:marLeft w:val="0"/>
      <w:marRight w:val="0"/>
      <w:marTop w:val="0"/>
      <w:marBottom w:val="0"/>
      <w:divBdr>
        <w:top w:val="none" w:sz="0" w:space="0" w:color="auto"/>
        <w:left w:val="none" w:sz="0" w:space="0" w:color="auto"/>
        <w:bottom w:val="none" w:sz="0" w:space="0" w:color="auto"/>
        <w:right w:val="none" w:sz="0" w:space="0" w:color="auto"/>
      </w:divBdr>
      <w:divsChild>
        <w:div w:id="1944069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197568">
      <w:bodyDiv w:val="1"/>
      <w:marLeft w:val="0"/>
      <w:marRight w:val="0"/>
      <w:marTop w:val="0"/>
      <w:marBottom w:val="0"/>
      <w:divBdr>
        <w:top w:val="none" w:sz="0" w:space="0" w:color="auto"/>
        <w:left w:val="none" w:sz="0" w:space="0" w:color="auto"/>
        <w:bottom w:val="none" w:sz="0" w:space="0" w:color="auto"/>
        <w:right w:val="none" w:sz="0" w:space="0" w:color="auto"/>
      </w:divBdr>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45821625">
      <w:bodyDiv w:val="1"/>
      <w:marLeft w:val="0"/>
      <w:marRight w:val="0"/>
      <w:marTop w:val="0"/>
      <w:marBottom w:val="0"/>
      <w:divBdr>
        <w:top w:val="none" w:sz="0" w:space="0" w:color="auto"/>
        <w:left w:val="none" w:sz="0" w:space="0" w:color="auto"/>
        <w:bottom w:val="none" w:sz="0" w:space="0" w:color="auto"/>
        <w:right w:val="none" w:sz="0" w:space="0" w:color="auto"/>
      </w:divBdr>
    </w:div>
    <w:div w:id="1847133249">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57382748">
      <w:bodyDiv w:val="1"/>
      <w:marLeft w:val="0"/>
      <w:marRight w:val="0"/>
      <w:marTop w:val="0"/>
      <w:marBottom w:val="0"/>
      <w:divBdr>
        <w:top w:val="none" w:sz="0" w:space="0" w:color="auto"/>
        <w:left w:val="none" w:sz="0" w:space="0" w:color="auto"/>
        <w:bottom w:val="none" w:sz="0" w:space="0" w:color="auto"/>
        <w:right w:val="none" w:sz="0" w:space="0" w:color="auto"/>
      </w:divBdr>
    </w:div>
    <w:div w:id="1874264725">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1990594271">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55696084">
      <w:bodyDiv w:val="1"/>
      <w:marLeft w:val="0"/>
      <w:marRight w:val="0"/>
      <w:marTop w:val="0"/>
      <w:marBottom w:val="0"/>
      <w:divBdr>
        <w:top w:val="none" w:sz="0" w:space="0" w:color="auto"/>
        <w:left w:val="none" w:sz="0" w:space="0" w:color="auto"/>
        <w:bottom w:val="none" w:sz="0" w:space="0" w:color="auto"/>
        <w:right w:val="none" w:sz="0" w:space="0" w:color="auto"/>
      </w:divBdr>
    </w:div>
    <w:div w:id="2064523460">
      <w:bodyDiv w:val="1"/>
      <w:marLeft w:val="0"/>
      <w:marRight w:val="0"/>
      <w:marTop w:val="0"/>
      <w:marBottom w:val="0"/>
      <w:divBdr>
        <w:top w:val="none" w:sz="0" w:space="0" w:color="auto"/>
        <w:left w:val="none" w:sz="0" w:space="0" w:color="auto"/>
        <w:bottom w:val="none" w:sz="0" w:space="0" w:color="auto"/>
        <w:right w:val="none" w:sz="0" w:space="0" w:color="auto"/>
      </w:divBdr>
      <w:divsChild>
        <w:div w:id="1000427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0377797">
      <w:bodyDiv w:val="1"/>
      <w:marLeft w:val="0"/>
      <w:marRight w:val="0"/>
      <w:marTop w:val="0"/>
      <w:marBottom w:val="0"/>
      <w:divBdr>
        <w:top w:val="none" w:sz="0" w:space="0" w:color="auto"/>
        <w:left w:val="none" w:sz="0" w:space="0" w:color="auto"/>
        <w:bottom w:val="none" w:sz="0" w:space="0" w:color="auto"/>
        <w:right w:val="none" w:sz="0" w:space="0" w:color="auto"/>
      </w:divBdr>
    </w:div>
    <w:div w:id="2073692259">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90226025">
      <w:bodyDiv w:val="1"/>
      <w:marLeft w:val="0"/>
      <w:marRight w:val="0"/>
      <w:marTop w:val="0"/>
      <w:marBottom w:val="0"/>
      <w:divBdr>
        <w:top w:val="none" w:sz="0" w:space="0" w:color="auto"/>
        <w:left w:val="none" w:sz="0" w:space="0" w:color="auto"/>
        <w:bottom w:val="none" w:sz="0" w:space="0" w:color="auto"/>
        <w:right w:val="none" w:sz="0" w:space="0" w:color="auto"/>
      </w:divBdr>
      <w:divsChild>
        <w:div w:id="844976452">
          <w:blockQuote w:val="1"/>
          <w:marLeft w:val="720"/>
          <w:marRight w:val="720"/>
          <w:marTop w:val="100"/>
          <w:marBottom w:val="100"/>
          <w:divBdr>
            <w:top w:val="none" w:sz="0" w:space="0" w:color="auto"/>
            <w:left w:val="none" w:sz="0" w:space="0" w:color="auto"/>
            <w:bottom w:val="none" w:sz="0" w:space="0" w:color="auto"/>
            <w:right w:val="none" w:sz="0" w:space="0" w:color="auto"/>
          </w:divBdr>
        </w:div>
        <w:div w:id="857429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115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06340012">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8477380">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 w:id="2130970258">
      <w:bodyDiv w:val="1"/>
      <w:marLeft w:val="0"/>
      <w:marRight w:val="0"/>
      <w:marTop w:val="0"/>
      <w:marBottom w:val="0"/>
      <w:divBdr>
        <w:top w:val="none" w:sz="0" w:space="0" w:color="auto"/>
        <w:left w:val="none" w:sz="0" w:space="0" w:color="auto"/>
        <w:bottom w:val="none" w:sz="0" w:space="0" w:color="auto"/>
        <w:right w:val="none" w:sz="0" w:space="0" w:color="auto"/>
      </w:divBdr>
      <w:divsChild>
        <w:div w:id="1997107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481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media.transparencia.sinaloa.gob.mx/uploads/files/2/Programa%20Sectorial%20STRC%202022-2027.PDF"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E:\Evaluaciones%20Pendientes\puntajes%20evaluacione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'Puntaje MIPYME'!$J$2:$J$7</c:f>
              <c:strCache>
                <c:ptCount val="6"/>
                <c:pt idx="0">
                  <c:v>Diseño</c:v>
                </c:pt>
                <c:pt idx="1">
                  <c:v>Planeación estratégica y orientación a resultados</c:v>
                </c:pt>
                <c:pt idx="2">
                  <c:v>Cobertura y focalización</c:v>
                </c:pt>
                <c:pt idx="3">
                  <c:v>Operación</c:v>
                </c:pt>
                <c:pt idx="4">
                  <c:v>Percepción de la población atendida</c:v>
                </c:pt>
                <c:pt idx="5">
                  <c:v>Medición de resultados</c:v>
                </c:pt>
              </c:strCache>
            </c:strRef>
          </c:cat>
          <c:val>
            <c:numRef>
              <c:f>'Puntaje MIPYME'!$K$2:$K$7</c:f>
              <c:numCache>
                <c:formatCode>General</c:formatCode>
                <c:ptCount val="6"/>
                <c:pt idx="0">
                  <c:v>3.2</c:v>
                </c:pt>
                <c:pt idx="1">
                  <c:v>2.67</c:v>
                </c:pt>
                <c:pt idx="2">
                  <c:v>4</c:v>
                </c:pt>
                <c:pt idx="3">
                  <c:v>1.78</c:v>
                </c:pt>
                <c:pt idx="4">
                  <c:v>0</c:v>
                </c:pt>
                <c:pt idx="5">
                  <c:v>1.4</c:v>
                </c:pt>
              </c:numCache>
            </c:numRef>
          </c:val>
          <c:extLst>
            <c:ext xmlns:c16="http://schemas.microsoft.com/office/drawing/2014/chart" uri="{C3380CC4-5D6E-409C-BE32-E72D297353CC}">
              <c16:uniqueId val="{00000000-24E0-4ADE-B509-B53451E2B4AC}"/>
            </c:ext>
          </c:extLst>
        </c:ser>
        <c:dLbls>
          <c:showLegendKey val="0"/>
          <c:showVal val="0"/>
          <c:showCatName val="0"/>
          <c:showSerName val="0"/>
          <c:showPercent val="0"/>
          <c:showBubbleSize val="0"/>
        </c:dLbls>
        <c:axId val="1259161648"/>
        <c:axId val="1259165392"/>
      </c:radarChart>
      <c:catAx>
        <c:axId val="125916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9165392"/>
        <c:crosses val="autoZero"/>
        <c:auto val="1"/>
        <c:lblAlgn val="ctr"/>
        <c:lblOffset val="100"/>
        <c:noMultiLvlLbl val="0"/>
      </c:catAx>
      <c:valAx>
        <c:axId val="12591653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59161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A5A64-BCF0-446B-811A-1A03B022A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6059</TotalTime>
  <Pages>57</Pages>
  <Words>17372</Words>
  <Characters>95547</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69</cp:revision>
  <cp:lastPrinted>2025-12-09T20:21:00Z</cp:lastPrinted>
  <dcterms:created xsi:type="dcterms:W3CDTF">2025-08-25T18:20:00Z</dcterms:created>
  <dcterms:modified xsi:type="dcterms:W3CDTF">2025-12-09T20:37:00Z</dcterms:modified>
</cp:coreProperties>
</file>